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D9647" w14:textId="77777777" w:rsidR="009B5CBB" w:rsidRPr="00FE1537" w:rsidRDefault="00F71A2C" w:rsidP="009B5CBB">
      <w:pPr>
        <w:jc w:val="right"/>
        <w:rPr>
          <w:b/>
          <w:color w:val="004EA8"/>
          <w:sz w:val="32"/>
          <w:szCs w:val="32"/>
        </w:rPr>
      </w:pPr>
      <w:bookmarkStart w:id="0" w:name="_GoBack"/>
      <w:bookmarkEnd w:id="0"/>
      <w:r>
        <w:rPr>
          <w:b/>
          <w:color w:val="004EA8"/>
          <w:sz w:val="32"/>
          <w:szCs w:val="32"/>
        </w:rPr>
        <w:t xml:space="preserve">Workplace </w:t>
      </w:r>
      <w:r w:rsidR="00B66757" w:rsidRPr="00FE1537">
        <w:rPr>
          <w:b/>
          <w:color w:val="004EA8"/>
          <w:sz w:val="32"/>
          <w:szCs w:val="32"/>
        </w:rPr>
        <w:t>Bullying Policy</w:t>
      </w:r>
    </w:p>
    <w:p w14:paraId="630AEDFE" w14:textId="77777777" w:rsidR="009C2011" w:rsidRDefault="009C2011" w:rsidP="009B5CBB">
      <w:pPr>
        <w:pStyle w:val="ESBodyText"/>
        <w:jc w:val="right"/>
      </w:pPr>
    </w:p>
    <w:p w14:paraId="35591F10" w14:textId="77777777" w:rsidR="009A7628" w:rsidRPr="009A7628" w:rsidRDefault="009A7628" w:rsidP="009A7628"/>
    <w:p w14:paraId="394F8603" w14:textId="77777777" w:rsidR="00841F2A" w:rsidRPr="009A7628" w:rsidRDefault="00841F2A" w:rsidP="009A7628">
      <w:pPr>
        <w:sectPr w:rsidR="00841F2A" w:rsidRPr="009A7628" w:rsidSect="009C2011">
          <w:headerReference w:type="default" r:id="rId12"/>
          <w:footerReference w:type="default" r:id="rId13"/>
          <w:headerReference w:type="first" r:id="rId14"/>
          <w:footerReference w:type="first" r:id="rId15"/>
          <w:pgSz w:w="11900" w:h="16840" w:code="9"/>
          <w:pgMar w:top="2360" w:right="1134" w:bottom="1134" w:left="1418" w:header="1134" w:footer="567" w:gutter="0"/>
          <w:cols w:space="397"/>
          <w:titlePg/>
          <w:docGrid w:linePitch="360"/>
        </w:sectPr>
      </w:pPr>
    </w:p>
    <w:p w14:paraId="3AD4F60F" w14:textId="77777777" w:rsidR="000F4C22" w:rsidRDefault="00895870" w:rsidP="000F4C22">
      <w:pPr>
        <w:spacing w:after="40"/>
        <w:rPr>
          <w:rFonts w:cstheme="minorHAnsi"/>
          <w:b/>
          <w:color w:val="004EA8"/>
          <w:sz w:val="44"/>
          <w:szCs w:val="44"/>
        </w:rPr>
      </w:pPr>
      <w:r w:rsidRPr="003A192D">
        <w:rPr>
          <w:rFonts w:cstheme="minorHAnsi"/>
          <w:b/>
          <w:color w:val="004EA8"/>
          <w:sz w:val="44"/>
          <w:szCs w:val="44"/>
        </w:rPr>
        <w:lastRenderedPageBreak/>
        <w:t>CONTENTS</w:t>
      </w:r>
    </w:p>
    <w:p w14:paraId="16F0768B" w14:textId="77777777" w:rsidR="000F4C22" w:rsidRDefault="000F4C22" w:rsidP="000F4C22">
      <w:pPr>
        <w:spacing w:after="40"/>
        <w:rPr>
          <w:rFonts w:cstheme="minorHAnsi"/>
          <w:color w:val="7F7F7F" w:themeColor="text1" w:themeTint="80"/>
          <w:sz w:val="13"/>
          <w:szCs w:val="13"/>
        </w:rPr>
      </w:pPr>
    </w:p>
    <w:p w14:paraId="220064DA" w14:textId="57CB913C" w:rsidR="005345A3" w:rsidRDefault="0057654B">
      <w:pPr>
        <w:pStyle w:val="TOC2"/>
        <w:tabs>
          <w:tab w:val="left" w:pos="720"/>
          <w:tab w:val="right" w:leader="dot" w:pos="9338"/>
        </w:tabs>
        <w:rPr>
          <w:rFonts w:asciiTheme="minorHAnsi" w:hAnsiTheme="minorHAnsi" w:cstheme="minorBidi"/>
          <w:noProof/>
          <w:color w:val="auto"/>
          <w:sz w:val="22"/>
          <w:szCs w:val="22"/>
          <w:lang w:val="en-AU" w:eastAsia="en-AU"/>
        </w:rPr>
      </w:pPr>
      <w:r>
        <w:rPr>
          <w:b/>
          <w:color w:val="AF272F"/>
        </w:rPr>
        <w:fldChar w:fldCharType="begin"/>
      </w:r>
      <w:r>
        <w:instrText xml:space="preserve"> TOC \t "ES_Heading 1,1,ES_Heading 2,2,ES_Heading 3,3" </w:instrText>
      </w:r>
      <w:r>
        <w:rPr>
          <w:b/>
          <w:color w:val="AF272F"/>
        </w:rPr>
        <w:fldChar w:fldCharType="separate"/>
      </w:r>
      <w:r w:rsidR="005345A3">
        <w:rPr>
          <w:noProof/>
        </w:rPr>
        <w:t>1.</w:t>
      </w:r>
      <w:r w:rsidR="005345A3">
        <w:rPr>
          <w:rFonts w:asciiTheme="minorHAnsi" w:hAnsiTheme="minorHAnsi" w:cstheme="minorBidi"/>
          <w:noProof/>
          <w:color w:val="auto"/>
          <w:sz w:val="22"/>
          <w:szCs w:val="22"/>
          <w:lang w:val="en-AU" w:eastAsia="en-AU"/>
        </w:rPr>
        <w:tab/>
      </w:r>
      <w:r w:rsidR="005345A3" w:rsidRPr="00FB532C">
        <w:rPr>
          <w:noProof/>
        </w:rPr>
        <w:t>Overview</w:t>
      </w:r>
      <w:r w:rsidR="005345A3">
        <w:rPr>
          <w:noProof/>
        </w:rPr>
        <w:tab/>
      </w:r>
      <w:r w:rsidR="005345A3">
        <w:rPr>
          <w:noProof/>
        </w:rPr>
        <w:fldChar w:fldCharType="begin"/>
      </w:r>
      <w:r w:rsidR="005345A3">
        <w:rPr>
          <w:noProof/>
        </w:rPr>
        <w:instrText xml:space="preserve"> PAGEREF _Toc506207298 \h </w:instrText>
      </w:r>
      <w:r w:rsidR="005345A3">
        <w:rPr>
          <w:noProof/>
        </w:rPr>
      </w:r>
      <w:r w:rsidR="005345A3">
        <w:rPr>
          <w:noProof/>
        </w:rPr>
        <w:fldChar w:fldCharType="separate"/>
      </w:r>
      <w:r w:rsidR="007527E8">
        <w:rPr>
          <w:noProof/>
        </w:rPr>
        <w:t>3</w:t>
      </w:r>
      <w:r w:rsidR="005345A3">
        <w:rPr>
          <w:noProof/>
        </w:rPr>
        <w:fldChar w:fldCharType="end"/>
      </w:r>
    </w:p>
    <w:p w14:paraId="0429B513" w14:textId="1AC8B165"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2.</w:t>
      </w:r>
      <w:r>
        <w:rPr>
          <w:rFonts w:asciiTheme="minorHAnsi" w:hAnsiTheme="minorHAnsi" w:cstheme="minorBidi"/>
          <w:noProof/>
          <w:color w:val="auto"/>
          <w:sz w:val="22"/>
          <w:szCs w:val="22"/>
          <w:lang w:val="en-AU" w:eastAsia="en-AU"/>
        </w:rPr>
        <w:tab/>
      </w:r>
      <w:r w:rsidRPr="00FB532C">
        <w:rPr>
          <w:noProof/>
        </w:rPr>
        <w:t>Definitions</w:t>
      </w:r>
      <w:r>
        <w:rPr>
          <w:noProof/>
        </w:rPr>
        <w:tab/>
      </w:r>
      <w:r>
        <w:rPr>
          <w:noProof/>
        </w:rPr>
        <w:fldChar w:fldCharType="begin"/>
      </w:r>
      <w:r>
        <w:rPr>
          <w:noProof/>
        </w:rPr>
        <w:instrText xml:space="preserve"> PAGEREF _Toc506207299 \h </w:instrText>
      </w:r>
      <w:r>
        <w:rPr>
          <w:noProof/>
        </w:rPr>
      </w:r>
      <w:r>
        <w:rPr>
          <w:noProof/>
        </w:rPr>
        <w:fldChar w:fldCharType="separate"/>
      </w:r>
      <w:r w:rsidR="007527E8">
        <w:rPr>
          <w:noProof/>
        </w:rPr>
        <w:t>3</w:t>
      </w:r>
      <w:r>
        <w:rPr>
          <w:noProof/>
        </w:rPr>
        <w:fldChar w:fldCharType="end"/>
      </w:r>
    </w:p>
    <w:p w14:paraId="4F143E04" w14:textId="58284F4D"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3.</w:t>
      </w:r>
      <w:r>
        <w:rPr>
          <w:rFonts w:asciiTheme="minorHAnsi" w:hAnsiTheme="minorHAnsi" w:cstheme="minorBidi"/>
          <w:noProof/>
          <w:color w:val="auto"/>
          <w:sz w:val="22"/>
          <w:szCs w:val="22"/>
          <w:lang w:val="en-AU" w:eastAsia="en-AU"/>
        </w:rPr>
        <w:tab/>
      </w:r>
      <w:r w:rsidRPr="00FB532C">
        <w:rPr>
          <w:noProof/>
        </w:rPr>
        <w:t>Policy</w:t>
      </w:r>
      <w:r>
        <w:rPr>
          <w:noProof/>
        </w:rPr>
        <w:tab/>
      </w:r>
      <w:r>
        <w:rPr>
          <w:noProof/>
        </w:rPr>
        <w:fldChar w:fldCharType="begin"/>
      </w:r>
      <w:r>
        <w:rPr>
          <w:noProof/>
        </w:rPr>
        <w:instrText xml:space="preserve"> PAGEREF _Toc506207300 \h </w:instrText>
      </w:r>
      <w:r>
        <w:rPr>
          <w:noProof/>
        </w:rPr>
      </w:r>
      <w:r>
        <w:rPr>
          <w:noProof/>
        </w:rPr>
        <w:fldChar w:fldCharType="separate"/>
      </w:r>
      <w:r w:rsidR="007527E8">
        <w:rPr>
          <w:noProof/>
        </w:rPr>
        <w:t>3</w:t>
      </w:r>
      <w:r>
        <w:rPr>
          <w:noProof/>
        </w:rPr>
        <w:fldChar w:fldCharType="end"/>
      </w:r>
    </w:p>
    <w:p w14:paraId="569C0E6C" w14:textId="5F693892" w:rsidR="005345A3" w:rsidRDefault="007D2440">
      <w:pPr>
        <w:pStyle w:val="TOC2"/>
        <w:tabs>
          <w:tab w:val="left" w:pos="720"/>
          <w:tab w:val="right" w:leader="dot" w:pos="9338"/>
        </w:tabs>
        <w:rPr>
          <w:rFonts w:asciiTheme="minorHAnsi" w:hAnsiTheme="minorHAnsi" w:cstheme="minorBidi"/>
          <w:noProof/>
          <w:color w:val="auto"/>
          <w:sz w:val="22"/>
          <w:szCs w:val="22"/>
          <w:lang w:val="en-AU" w:eastAsia="en-AU"/>
        </w:rPr>
      </w:pPr>
      <w:r>
        <w:rPr>
          <w:noProof/>
          <w:color w:val="004EB2"/>
        </w:rPr>
        <w:t>3.1</w:t>
      </w:r>
      <w:r w:rsidR="005345A3">
        <w:rPr>
          <w:rFonts w:asciiTheme="minorHAnsi" w:hAnsiTheme="minorHAnsi" w:cstheme="minorBidi"/>
          <w:noProof/>
          <w:color w:val="auto"/>
          <w:sz w:val="22"/>
          <w:szCs w:val="22"/>
          <w:lang w:val="en-AU" w:eastAsia="en-AU"/>
        </w:rPr>
        <w:tab/>
      </w:r>
      <w:r w:rsidR="005345A3" w:rsidRPr="00FB532C">
        <w:rPr>
          <w:noProof/>
        </w:rPr>
        <w:t>What is bullying</w:t>
      </w:r>
      <w:r w:rsidR="005345A3">
        <w:rPr>
          <w:noProof/>
        </w:rPr>
        <w:tab/>
      </w:r>
      <w:r>
        <w:rPr>
          <w:noProof/>
        </w:rPr>
        <w:t>3</w:t>
      </w:r>
    </w:p>
    <w:p w14:paraId="3BE21F73" w14:textId="7BE124AC" w:rsidR="005345A3" w:rsidRDefault="007D2440">
      <w:pPr>
        <w:pStyle w:val="TOC2"/>
        <w:tabs>
          <w:tab w:val="left" w:pos="720"/>
          <w:tab w:val="right" w:leader="dot" w:pos="9338"/>
        </w:tabs>
        <w:rPr>
          <w:rFonts w:asciiTheme="minorHAnsi" w:hAnsiTheme="minorHAnsi" w:cstheme="minorBidi"/>
          <w:noProof/>
          <w:color w:val="auto"/>
          <w:sz w:val="22"/>
          <w:szCs w:val="22"/>
          <w:lang w:val="en-AU" w:eastAsia="en-AU"/>
        </w:rPr>
      </w:pPr>
      <w:r>
        <w:rPr>
          <w:noProof/>
          <w:color w:val="004EB2"/>
        </w:rPr>
        <w:t>3.2</w:t>
      </w:r>
      <w:r w:rsidR="005345A3">
        <w:rPr>
          <w:rFonts w:asciiTheme="minorHAnsi" w:hAnsiTheme="minorHAnsi" w:cstheme="minorBidi"/>
          <w:noProof/>
          <w:color w:val="auto"/>
          <w:sz w:val="22"/>
          <w:szCs w:val="22"/>
          <w:lang w:val="en-AU" w:eastAsia="en-AU"/>
        </w:rPr>
        <w:tab/>
      </w:r>
      <w:r w:rsidR="005345A3" w:rsidRPr="00FB532C">
        <w:rPr>
          <w:noProof/>
        </w:rPr>
        <w:t>What isn’t bullying</w:t>
      </w:r>
      <w:r w:rsidR="005345A3">
        <w:rPr>
          <w:noProof/>
        </w:rPr>
        <w:tab/>
      </w:r>
      <w:r w:rsidR="005345A3">
        <w:rPr>
          <w:noProof/>
        </w:rPr>
        <w:fldChar w:fldCharType="begin"/>
      </w:r>
      <w:r w:rsidR="005345A3">
        <w:rPr>
          <w:noProof/>
        </w:rPr>
        <w:instrText xml:space="preserve"> PAGEREF _Toc506207303 \h </w:instrText>
      </w:r>
      <w:r w:rsidR="005345A3">
        <w:rPr>
          <w:noProof/>
        </w:rPr>
      </w:r>
      <w:r w:rsidR="005345A3">
        <w:rPr>
          <w:noProof/>
        </w:rPr>
        <w:fldChar w:fldCharType="separate"/>
      </w:r>
      <w:r w:rsidR="007527E8">
        <w:rPr>
          <w:noProof/>
        </w:rPr>
        <w:t>4</w:t>
      </w:r>
      <w:r w:rsidR="005345A3">
        <w:rPr>
          <w:noProof/>
        </w:rPr>
        <w:fldChar w:fldCharType="end"/>
      </w:r>
    </w:p>
    <w:p w14:paraId="6CDD4CED" w14:textId="10004EDD"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4.</w:t>
      </w:r>
      <w:r>
        <w:rPr>
          <w:rFonts w:asciiTheme="minorHAnsi" w:hAnsiTheme="minorHAnsi" w:cstheme="minorBidi"/>
          <w:noProof/>
          <w:color w:val="auto"/>
          <w:sz w:val="22"/>
          <w:szCs w:val="22"/>
          <w:lang w:val="en-AU" w:eastAsia="en-AU"/>
        </w:rPr>
        <w:tab/>
      </w:r>
      <w:r w:rsidRPr="00FB532C">
        <w:rPr>
          <w:noProof/>
        </w:rPr>
        <w:t xml:space="preserve">Responsibility for preventing and responding to </w:t>
      </w:r>
      <w:r w:rsidR="00D37B45">
        <w:rPr>
          <w:noProof/>
        </w:rPr>
        <w:t>workplace</w:t>
      </w:r>
      <w:r w:rsidRPr="00FB532C">
        <w:rPr>
          <w:noProof/>
        </w:rPr>
        <w:t xml:space="preserve"> bullying</w:t>
      </w:r>
      <w:r>
        <w:rPr>
          <w:noProof/>
        </w:rPr>
        <w:tab/>
      </w:r>
      <w:r>
        <w:rPr>
          <w:noProof/>
        </w:rPr>
        <w:fldChar w:fldCharType="begin"/>
      </w:r>
      <w:r>
        <w:rPr>
          <w:noProof/>
        </w:rPr>
        <w:instrText xml:space="preserve"> PAGEREF _Toc506207304 \h </w:instrText>
      </w:r>
      <w:r>
        <w:rPr>
          <w:noProof/>
        </w:rPr>
      </w:r>
      <w:r>
        <w:rPr>
          <w:noProof/>
        </w:rPr>
        <w:fldChar w:fldCharType="separate"/>
      </w:r>
      <w:r w:rsidR="007527E8">
        <w:rPr>
          <w:noProof/>
        </w:rPr>
        <w:t>4</w:t>
      </w:r>
      <w:r>
        <w:rPr>
          <w:noProof/>
        </w:rPr>
        <w:fldChar w:fldCharType="end"/>
      </w:r>
    </w:p>
    <w:p w14:paraId="00DD0B40" w14:textId="4593BF66"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4.1</w:t>
      </w:r>
      <w:r>
        <w:rPr>
          <w:rFonts w:asciiTheme="minorHAnsi" w:hAnsiTheme="minorHAnsi" w:cstheme="minorBidi"/>
          <w:noProof/>
          <w:color w:val="auto"/>
          <w:sz w:val="22"/>
          <w:szCs w:val="22"/>
          <w:lang w:val="en-AU" w:eastAsia="en-AU"/>
        </w:rPr>
        <w:tab/>
      </w:r>
      <w:r w:rsidRPr="00FB532C">
        <w:rPr>
          <w:noProof/>
        </w:rPr>
        <w:t>Responsibilities of the Department</w:t>
      </w:r>
      <w:r>
        <w:rPr>
          <w:noProof/>
        </w:rPr>
        <w:tab/>
      </w:r>
      <w:r>
        <w:rPr>
          <w:noProof/>
        </w:rPr>
        <w:fldChar w:fldCharType="begin"/>
      </w:r>
      <w:r>
        <w:rPr>
          <w:noProof/>
        </w:rPr>
        <w:instrText xml:space="preserve"> PAGEREF _Toc506207305 \h </w:instrText>
      </w:r>
      <w:r>
        <w:rPr>
          <w:noProof/>
        </w:rPr>
      </w:r>
      <w:r>
        <w:rPr>
          <w:noProof/>
        </w:rPr>
        <w:fldChar w:fldCharType="separate"/>
      </w:r>
      <w:r w:rsidR="007527E8">
        <w:rPr>
          <w:noProof/>
        </w:rPr>
        <w:t>4</w:t>
      </w:r>
      <w:r>
        <w:rPr>
          <w:noProof/>
        </w:rPr>
        <w:fldChar w:fldCharType="end"/>
      </w:r>
    </w:p>
    <w:p w14:paraId="3B054023" w14:textId="5549CCF4"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4.2</w:t>
      </w:r>
      <w:r>
        <w:rPr>
          <w:rFonts w:asciiTheme="minorHAnsi" w:hAnsiTheme="minorHAnsi" w:cstheme="minorBidi"/>
          <w:noProof/>
          <w:color w:val="auto"/>
          <w:sz w:val="22"/>
          <w:szCs w:val="22"/>
          <w:lang w:val="en-AU" w:eastAsia="en-AU"/>
        </w:rPr>
        <w:tab/>
      </w:r>
      <w:r w:rsidRPr="00FB532C">
        <w:rPr>
          <w:noProof/>
        </w:rPr>
        <w:t xml:space="preserve">Responsibilities of executives, managers and </w:t>
      </w:r>
      <w:r w:rsidR="00162512">
        <w:rPr>
          <w:noProof/>
        </w:rPr>
        <w:t>principal</w:t>
      </w:r>
      <w:r w:rsidRPr="00FB532C">
        <w:rPr>
          <w:noProof/>
        </w:rPr>
        <w:t>s</w:t>
      </w:r>
      <w:r>
        <w:rPr>
          <w:noProof/>
        </w:rPr>
        <w:tab/>
      </w:r>
      <w:r>
        <w:rPr>
          <w:noProof/>
        </w:rPr>
        <w:fldChar w:fldCharType="begin"/>
      </w:r>
      <w:r>
        <w:rPr>
          <w:noProof/>
        </w:rPr>
        <w:instrText xml:space="preserve"> PAGEREF _Toc506207306 \h </w:instrText>
      </w:r>
      <w:r>
        <w:rPr>
          <w:noProof/>
        </w:rPr>
      </w:r>
      <w:r>
        <w:rPr>
          <w:noProof/>
        </w:rPr>
        <w:fldChar w:fldCharType="separate"/>
      </w:r>
      <w:r w:rsidR="007527E8">
        <w:rPr>
          <w:noProof/>
        </w:rPr>
        <w:t>4</w:t>
      </w:r>
      <w:r>
        <w:rPr>
          <w:noProof/>
        </w:rPr>
        <w:fldChar w:fldCharType="end"/>
      </w:r>
    </w:p>
    <w:p w14:paraId="537A46CC" w14:textId="775EF9BC"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4.3</w:t>
      </w:r>
      <w:r>
        <w:rPr>
          <w:rFonts w:asciiTheme="minorHAnsi" w:hAnsiTheme="minorHAnsi" w:cstheme="minorBidi"/>
          <w:noProof/>
          <w:color w:val="auto"/>
          <w:sz w:val="22"/>
          <w:szCs w:val="22"/>
          <w:lang w:val="en-AU" w:eastAsia="en-AU"/>
        </w:rPr>
        <w:tab/>
      </w:r>
      <w:r w:rsidRPr="00FB532C">
        <w:rPr>
          <w:noProof/>
        </w:rPr>
        <w:t>Responsibilities of employees</w:t>
      </w:r>
      <w:r>
        <w:rPr>
          <w:noProof/>
        </w:rPr>
        <w:tab/>
      </w:r>
      <w:r>
        <w:rPr>
          <w:noProof/>
        </w:rPr>
        <w:fldChar w:fldCharType="begin"/>
      </w:r>
      <w:r>
        <w:rPr>
          <w:noProof/>
        </w:rPr>
        <w:instrText xml:space="preserve"> PAGEREF _Toc506207307 \h </w:instrText>
      </w:r>
      <w:r>
        <w:rPr>
          <w:noProof/>
        </w:rPr>
      </w:r>
      <w:r>
        <w:rPr>
          <w:noProof/>
        </w:rPr>
        <w:fldChar w:fldCharType="separate"/>
      </w:r>
      <w:r w:rsidR="007527E8">
        <w:rPr>
          <w:noProof/>
        </w:rPr>
        <w:t>5</w:t>
      </w:r>
      <w:r>
        <w:rPr>
          <w:noProof/>
        </w:rPr>
        <w:fldChar w:fldCharType="end"/>
      </w:r>
    </w:p>
    <w:p w14:paraId="14FADB60" w14:textId="30CD623C"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5.</w:t>
      </w:r>
      <w:r>
        <w:rPr>
          <w:rFonts w:asciiTheme="minorHAnsi" w:hAnsiTheme="minorHAnsi" w:cstheme="minorBidi"/>
          <w:noProof/>
          <w:color w:val="auto"/>
          <w:sz w:val="22"/>
          <w:szCs w:val="22"/>
          <w:lang w:val="en-AU" w:eastAsia="en-AU"/>
        </w:rPr>
        <w:tab/>
      </w:r>
      <w:r w:rsidRPr="00FB532C">
        <w:rPr>
          <w:noProof/>
        </w:rPr>
        <w:t xml:space="preserve">How to report bullying </w:t>
      </w:r>
      <w:r>
        <w:rPr>
          <w:noProof/>
        </w:rPr>
        <w:tab/>
      </w:r>
      <w:r>
        <w:rPr>
          <w:noProof/>
        </w:rPr>
        <w:fldChar w:fldCharType="begin"/>
      </w:r>
      <w:r>
        <w:rPr>
          <w:noProof/>
        </w:rPr>
        <w:instrText xml:space="preserve"> PAGEREF _Toc506207308 \h </w:instrText>
      </w:r>
      <w:r>
        <w:rPr>
          <w:noProof/>
        </w:rPr>
      </w:r>
      <w:r>
        <w:rPr>
          <w:noProof/>
        </w:rPr>
        <w:fldChar w:fldCharType="separate"/>
      </w:r>
      <w:r w:rsidR="007527E8">
        <w:rPr>
          <w:noProof/>
        </w:rPr>
        <w:t>5</w:t>
      </w:r>
      <w:r>
        <w:rPr>
          <w:noProof/>
        </w:rPr>
        <w:fldChar w:fldCharType="end"/>
      </w:r>
    </w:p>
    <w:p w14:paraId="76BEAE7D" w14:textId="3FFC3300"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6.</w:t>
      </w:r>
      <w:r>
        <w:rPr>
          <w:rFonts w:asciiTheme="minorHAnsi" w:hAnsiTheme="minorHAnsi" w:cstheme="minorBidi"/>
          <w:noProof/>
          <w:color w:val="auto"/>
          <w:sz w:val="22"/>
          <w:szCs w:val="22"/>
          <w:lang w:val="en-AU" w:eastAsia="en-AU"/>
        </w:rPr>
        <w:tab/>
      </w:r>
      <w:r w:rsidR="0016402C">
        <w:rPr>
          <w:noProof/>
        </w:rPr>
        <w:t>Resp</w:t>
      </w:r>
      <w:r w:rsidR="002E7F71">
        <w:rPr>
          <w:noProof/>
        </w:rPr>
        <w:t xml:space="preserve">onding to reports of bullying </w:t>
      </w:r>
      <w:r>
        <w:rPr>
          <w:noProof/>
        </w:rPr>
        <w:tab/>
      </w:r>
      <w:r>
        <w:rPr>
          <w:noProof/>
        </w:rPr>
        <w:fldChar w:fldCharType="begin"/>
      </w:r>
      <w:r>
        <w:rPr>
          <w:noProof/>
        </w:rPr>
        <w:instrText xml:space="preserve"> PAGEREF _Toc506207309 \h </w:instrText>
      </w:r>
      <w:r>
        <w:rPr>
          <w:noProof/>
        </w:rPr>
      </w:r>
      <w:r>
        <w:rPr>
          <w:noProof/>
        </w:rPr>
        <w:fldChar w:fldCharType="separate"/>
      </w:r>
      <w:r w:rsidR="007527E8">
        <w:rPr>
          <w:noProof/>
        </w:rPr>
        <w:t>6</w:t>
      </w:r>
      <w:r>
        <w:rPr>
          <w:noProof/>
        </w:rPr>
        <w:fldChar w:fldCharType="end"/>
      </w:r>
    </w:p>
    <w:p w14:paraId="0C38EF98" w14:textId="522090A1"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7.</w:t>
      </w:r>
      <w:r>
        <w:rPr>
          <w:rFonts w:asciiTheme="minorHAnsi" w:hAnsiTheme="minorHAnsi" w:cstheme="minorBidi"/>
          <w:noProof/>
          <w:color w:val="auto"/>
          <w:sz w:val="22"/>
          <w:szCs w:val="22"/>
          <w:lang w:val="en-AU" w:eastAsia="en-AU"/>
        </w:rPr>
        <w:tab/>
      </w:r>
      <w:r w:rsidR="002E7F71">
        <w:rPr>
          <w:noProof/>
        </w:rPr>
        <w:t>Support and a</w:t>
      </w:r>
      <w:r w:rsidR="0016402C">
        <w:rPr>
          <w:noProof/>
        </w:rPr>
        <w:t>ssistance</w:t>
      </w:r>
      <w:r>
        <w:rPr>
          <w:noProof/>
        </w:rPr>
        <w:tab/>
      </w:r>
      <w:r>
        <w:rPr>
          <w:noProof/>
        </w:rPr>
        <w:fldChar w:fldCharType="begin"/>
      </w:r>
      <w:r>
        <w:rPr>
          <w:noProof/>
        </w:rPr>
        <w:instrText xml:space="preserve"> PAGEREF _Toc506207310 \h </w:instrText>
      </w:r>
      <w:r>
        <w:rPr>
          <w:noProof/>
        </w:rPr>
      </w:r>
      <w:r>
        <w:rPr>
          <w:noProof/>
        </w:rPr>
        <w:fldChar w:fldCharType="separate"/>
      </w:r>
      <w:r w:rsidR="007527E8">
        <w:rPr>
          <w:noProof/>
        </w:rPr>
        <w:t>6</w:t>
      </w:r>
      <w:r>
        <w:rPr>
          <w:noProof/>
        </w:rPr>
        <w:fldChar w:fldCharType="end"/>
      </w:r>
    </w:p>
    <w:p w14:paraId="7F4C4932" w14:textId="6E707D0D"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8.</w:t>
      </w:r>
      <w:r>
        <w:rPr>
          <w:rFonts w:asciiTheme="minorHAnsi" w:hAnsiTheme="minorHAnsi" w:cstheme="minorBidi"/>
          <w:noProof/>
          <w:color w:val="auto"/>
          <w:sz w:val="22"/>
          <w:szCs w:val="22"/>
          <w:lang w:val="en-AU" w:eastAsia="en-AU"/>
        </w:rPr>
        <w:tab/>
      </w:r>
      <w:r w:rsidR="0016402C">
        <w:rPr>
          <w:noProof/>
        </w:rPr>
        <w:t>Policy review</w:t>
      </w:r>
      <w:r>
        <w:rPr>
          <w:noProof/>
        </w:rPr>
        <w:tab/>
      </w:r>
      <w:r>
        <w:rPr>
          <w:noProof/>
        </w:rPr>
        <w:fldChar w:fldCharType="begin"/>
      </w:r>
      <w:r>
        <w:rPr>
          <w:noProof/>
        </w:rPr>
        <w:instrText xml:space="preserve"> PAGEREF _Toc506207311 \h </w:instrText>
      </w:r>
      <w:r>
        <w:rPr>
          <w:noProof/>
        </w:rPr>
      </w:r>
      <w:r>
        <w:rPr>
          <w:noProof/>
        </w:rPr>
        <w:fldChar w:fldCharType="separate"/>
      </w:r>
      <w:r w:rsidR="007527E8">
        <w:rPr>
          <w:noProof/>
        </w:rPr>
        <w:t>6</w:t>
      </w:r>
      <w:r>
        <w:rPr>
          <w:noProof/>
        </w:rPr>
        <w:fldChar w:fldCharType="end"/>
      </w:r>
    </w:p>
    <w:p w14:paraId="2CA0FF19" w14:textId="301FEF7A" w:rsidR="005109F4" w:rsidRDefault="0057654B" w:rsidP="005109F4">
      <w:pPr>
        <w:pStyle w:val="TOC2"/>
        <w:tabs>
          <w:tab w:val="left" w:pos="720"/>
          <w:tab w:val="right" w:leader="dot" w:pos="9338"/>
        </w:tabs>
        <w:rPr>
          <w:rFonts w:asciiTheme="minorHAnsi" w:hAnsiTheme="minorHAnsi" w:cstheme="minorBidi"/>
          <w:noProof/>
          <w:color w:val="auto"/>
          <w:sz w:val="22"/>
          <w:szCs w:val="22"/>
          <w:lang w:val="en-AU" w:eastAsia="en-AU"/>
        </w:rPr>
      </w:pPr>
      <w:r>
        <w:fldChar w:fldCharType="end"/>
      </w:r>
      <w:r w:rsidR="005109F4">
        <w:rPr>
          <w:noProof/>
        </w:rPr>
        <w:t>9</w:t>
      </w:r>
      <w:r w:rsidR="005109F4" w:rsidRPr="00FB532C">
        <w:rPr>
          <w:noProof/>
        </w:rPr>
        <w:t>.</w:t>
      </w:r>
      <w:r w:rsidR="005109F4">
        <w:rPr>
          <w:rFonts w:asciiTheme="minorHAnsi" w:hAnsiTheme="minorHAnsi" w:cstheme="minorBidi"/>
          <w:noProof/>
          <w:color w:val="auto"/>
          <w:sz w:val="22"/>
          <w:szCs w:val="22"/>
          <w:lang w:val="en-AU" w:eastAsia="en-AU"/>
        </w:rPr>
        <w:tab/>
      </w:r>
      <w:r w:rsidR="0016402C">
        <w:rPr>
          <w:noProof/>
        </w:rPr>
        <w:t>Legislation and related policies</w:t>
      </w:r>
      <w:r w:rsidR="005109F4">
        <w:rPr>
          <w:noProof/>
        </w:rPr>
        <w:tab/>
      </w:r>
      <w:r w:rsidR="005109F4">
        <w:rPr>
          <w:noProof/>
        </w:rPr>
        <w:fldChar w:fldCharType="begin"/>
      </w:r>
      <w:r w:rsidR="005109F4">
        <w:rPr>
          <w:noProof/>
        </w:rPr>
        <w:instrText xml:space="preserve"> PAGEREF _Toc506207311 \h </w:instrText>
      </w:r>
      <w:r w:rsidR="005109F4">
        <w:rPr>
          <w:noProof/>
        </w:rPr>
      </w:r>
      <w:r w:rsidR="005109F4">
        <w:rPr>
          <w:noProof/>
        </w:rPr>
        <w:fldChar w:fldCharType="separate"/>
      </w:r>
      <w:r w:rsidR="007527E8">
        <w:rPr>
          <w:noProof/>
        </w:rPr>
        <w:t>6</w:t>
      </w:r>
      <w:r w:rsidR="005109F4">
        <w:rPr>
          <w:noProof/>
        </w:rPr>
        <w:fldChar w:fldCharType="end"/>
      </w:r>
    </w:p>
    <w:p w14:paraId="37672658" w14:textId="77777777" w:rsidR="000F4C22" w:rsidRDefault="000F4C22" w:rsidP="0057654B">
      <w:pPr>
        <w:pStyle w:val="TOC3"/>
      </w:pPr>
    </w:p>
    <w:p w14:paraId="0B36C3A8" w14:textId="77777777" w:rsidR="000F4C22" w:rsidRDefault="00C6560C" w:rsidP="00C6560C">
      <w:pPr>
        <w:tabs>
          <w:tab w:val="left" w:pos="444"/>
        </w:tabs>
      </w:pPr>
      <w:r>
        <w:tab/>
      </w:r>
    </w:p>
    <w:p w14:paraId="2FDB75D0" w14:textId="77777777" w:rsidR="00F16C4F" w:rsidRPr="00C6560C" w:rsidRDefault="00F16C4F" w:rsidP="00C6560C">
      <w:pPr>
        <w:tabs>
          <w:tab w:val="left" w:pos="444"/>
        </w:tabs>
        <w:sectPr w:rsidR="00F16C4F" w:rsidRPr="00C6560C" w:rsidSect="009C2011">
          <w:headerReference w:type="default" r:id="rId16"/>
          <w:footerReference w:type="default" r:id="rId17"/>
          <w:pgSz w:w="11900" w:h="16840" w:code="9"/>
          <w:pgMar w:top="1134" w:right="1134" w:bottom="1134" w:left="1418" w:header="567" w:footer="567" w:gutter="0"/>
          <w:cols w:space="397"/>
          <w:docGrid w:linePitch="360"/>
        </w:sectPr>
      </w:pPr>
    </w:p>
    <w:p w14:paraId="114378EB" w14:textId="77777777" w:rsidR="009B5CBB" w:rsidRPr="004068E0" w:rsidRDefault="006B42EF" w:rsidP="00B02386">
      <w:pPr>
        <w:pStyle w:val="ESHeading2"/>
        <w:numPr>
          <w:ilvl w:val="0"/>
          <w:numId w:val="8"/>
        </w:numPr>
      </w:pPr>
      <w:bookmarkStart w:id="1" w:name="_Toc506207298"/>
      <w:r>
        <w:rPr>
          <w:caps w:val="0"/>
        </w:rPr>
        <w:lastRenderedPageBreak/>
        <w:t>Overview</w:t>
      </w:r>
      <w:bookmarkEnd w:id="1"/>
    </w:p>
    <w:p w14:paraId="6482865E" w14:textId="77777777" w:rsidR="00B71419" w:rsidRDefault="00B71419" w:rsidP="00D940BC">
      <w:pPr>
        <w:rPr>
          <w:sz w:val="20"/>
          <w:szCs w:val="20"/>
        </w:rPr>
      </w:pPr>
      <w:r w:rsidRPr="00E63961">
        <w:rPr>
          <w:sz w:val="20"/>
          <w:szCs w:val="20"/>
        </w:rPr>
        <w:t>The purpo</w:t>
      </w:r>
      <w:r w:rsidR="00162512">
        <w:rPr>
          <w:sz w:val="20"/>
          <w:szCs w:val="20"/>
        </w:rPr>
        <w:t xml:space="preserve">se of this Policy is to outline the processes </w:t>
      </w:r>
      <w:r w:rsidRPr="00E63961">
        <w:rPr>
          <w:sz w:val="20"/>
          <w:szCs w:val="20"/>
        </w:rPr>
        <w:t>by which the Department of Education and Training (the Department) prevents</w:t>
      </w:r>
      <w:r w:rsidR="001D436A">
        <w:rPr>
          <w:sz w:val="20"/>
          <w:szCs w:val="20"/>
        </w:rPr>
        <w:t xml:space="preserve"> and </w:t>
      </w:r>
      <w:r w:rsidR="00C41C15">
        <w:rPr>
          <w:sz w:val="20"/>
          <w:szCs w:val="20"/>
        </w:rPr>
        <w:t>responds to</w:t>
      </w:r>
      <w:r w:rsidRPr="00E63961">
        <w:rPr>
          <w:sz w:val="20"/>
          <w:szCs w:val="20"/>
        </w:rPr>
        <w:t xml:space="preserve"> </w:t>
      </w:r>
      <w:r w:rsidR="00F71A2C">
        <w:rPr>
          <w:sz w:val="20"/>
          <w:szCs w:val="20"/>
        </w:rPr>
        <w:t>workplace</w:t>
      </w:r>
      <w:r w:rsidR="00A8781F" w:rsidRPr="00E63961">
        <w:rPr>
          <w:sz w:val="20"/>
          <w:szCs w:val="20"/>
        </w:rPr>
        <w:t xml:space="preserve"> </w:t>
      </w:r>
      <w:r w:rsidRPr="00E63961">
        <w:rPr>
          <w:sz w:val="20"/>
          <w:szCs w:val="20"/>
        </w:rPr>
        <w:t>bullying.</w:t>
      </w:r>
      <w:r w:rsidR="006B42EF" w:rsidRPr="00E63961">
        <w:rPr>
          <w:sz w:val="20"/>
          <w:szCs w:val="20"/>
        </w:rPr>
        <w:t xml:space="preserve"> It </w:t>
      </w:r>
      <w:r w:rsidRPr="00E63961">
        <w:rPr>
          <w:sz w:val="20"/>
          <w:szCs w:val="20"/>
        </w:rPr>
        <w:t xml:space="preserve">applies to all employees </w:t>
      </w:r>
      <w:r w:rsidR="00F71A2C">
        <w:rPr>
          <w:sz w:val="20"/>
          <w:szCs w:val="20"/>
        </w:rPr>
        <w:t xml:space="preserve">of the Department and contractors engaged by the Department who carry out work </w:t>
      </w:r>
      <w:r w:rsidR="00203A39" w:rsidRPr="00E63961">
        <w:rPr>
          <w:sz w:val="20"/>
          <w:szCs w:val="20"/>
        </w:rPr>
        <w:t>in</w:t>
      </w:r>
      <w:r w:rsidR="00F71A2C">
        <w:rPr>
          <w:sz w:val="20"/>
          <w:szCs w:val="20"/>
        </w:rPr>
        <w:t xml:space="preserve"> or for</w:t>
      </w:r>
      <w:r w:rsidRPr="00E63961">
        <w:rPr>
          <w:sz w:val="20"/>
          <w:szCs w:val="20"/>
        </w:rPr>
        <w:t xml:space="preserve"> schools</w:t>
      </w:r>
      <w:r w:rsidR="00520CAD" w:rsidRPr="00E63961">
        <w:rPr>
          <w:sz w:val="20"/>
          <w:szCs w:val="20"/>
        </w:rPr>
        <w:t>,</w:t>
      </w:r>
      <w:r w:rsidRPr="00E63961">
        <w:rPr>
          <w:sz w:val="20"/>
          <w:szCs w:val="20"/>
        </w:rPr>
        <w:t xml:space="preserve"> central and regional offices.</w:t>
      </w:r>
    </w:p>
    <w:p w14:paraId="7E69AA6C" w14:textId="77777777" w:rsidR="00DC2459" w:rsidRPr="00DC2459" w:rsidRDefault="00DC2459" w:rsidP="00D940BC">
      <w:pPr>
        <w:rPr>
          <w:sz w:val="20"/>
          <w:szCs w:val="20"/>
        </w:rPr>
      </w:pPr>
      <w:r w:rsidRPr="00E63961">
        <w:rPr>
          <w:sz w:val="20"/>
          <w:szCs w:val="20"/>
        </w:rPr>
        <w:t>This Policy is not applicable to student</w:t>
      </w:r>
      <w:r>
        <w:rPr>
          <w:sz w:val="20"/>
          <w:szCs w:val="20"/>
        </w:rPr>
        <w:t>s</w:t>
      </w:r>
      <w:r w:rsidRPr="00E63961">
        <w:rPr>
          <w:sz w:val="20"/>
          <w:szCs w:val="20"/>
        </w:rPr>
        <w:t xml:space="preserve"> </w:t>
      </w:r>
      <w:r>
        <w:rPr>
          <w:sz w:val="20"/>
          <w:szCs w:val="20"/>
        </w:rPr>
        <w:t>in Victorian government schools</w:t>
      </w:r>
      <w:r w:rsidRPr="00E63961">
        <w:rPr>
          <w:sz w:val="20"/>
          <w:szCs w:val="20"/>
        </w:rPr>
        <w:t>.</w:t>
      </w:r>
      <w:r>
        <w:rPr>
          <w:sz w:val="20"/>
          <w:szCs w:val="20"/>
        </w:rPr>
        <w:t xml:space="preserve"> </w:t>
      </w:r>
      <w:r w:rsidRPr="00A83815">
        <w:rPr>
          <w:sz w:val="20"/>
          <w:szCs w:val="20"/>
        </w:rPr>
        <w:t>All schools should develo</w:t>
      </w:r>
      <w:r>
        <w:rPr>
          <w:sz w:val="20"/>
          <w:szCs w:val="20"/>
        </w:rPr>
        <w:t xml:space="preserve">p a </w:t>
      </w:r>
      <w:hyperlink r:id="rId18" w:history="1">
        <w:r w:rsidRPr="00AD6C12">
          <w:rPr>
            <w:rStyle w:val="Hyperlink"/>
            <w:rFonts w:cs="Arial"/>
            <w:sz w:val="20"/>
            <w:szCs w:val="20"/>
          </w:rPr>
          <w:t>student bullying prevention policy</w:t>
        </w:r>
      </w:hyperlink>
      <w:r>
        <w:rPr>
          <w:sz w:val="20"/>
          <w:szCs w:val="20"/>
        </w:rPr>
        <w:t xml:space="preserve"> </w:t>
      </w:r>
      <w:r w:rsidRPr="00A83815">
        <w:rPr>
          <w:sz w:val="20"/>
          <w:szCs w:val="20"/>
        </w:rPr>
        <w:t xml:space="preserve">which provide students with a safe learning environment where the risk of harm is </w:t>
      </w:r>
      <w:proofErr w:type="spellStart"/>
      <w:r w:rsidRPr="00A83815">
        <w:rPr>
          <w:sz w:val="20"/>
          <w:szCs w:val="20"/>
        </w:rPr>
        <w:t>minimised</w:t>
      </w:r>
      <w:proofErr w:type="spellEnd"/>
      <w:r w:rsidRPr="00A83815">
        <w:rPr>
          <w:sz w:val="20"/>
          <w:szCs w:val="20"/>
        </w:rPr>
        <w:t xml:space="preserve"> and they feel physically and emotionally secure.</w:t>
      </w:r>
    </w:p>
    <w:p w14:paraId="36BBEF1D" w14:textId="77777777" w:rsidR="009B5CBB" w:rsidRPr="00E63961" w:rsidRDefault="00165634" w:rsidP="00DC2459">
      <w:pPr>
        <w:pStyle w:val="ESHeading2"/>
        <w:numPr>
          <w:ilvl w:val="0"/>
          <w:numId w:val="8"/>
        </w:numPr>
        <w:rPr>
          <w:rFonts w:cs="Arial"/>
        </w:rPr>
      </w:pPr>
      <w:bookmarkStart w:id="2" w:name="_Toc499046817"/>
      <w:bookmarkStart w:id="3" w:name="_Toc499046818"/>
      <w:bookmarkStart w:id="4" w:name="_Toc499046819"/>
      <w:bookmarkStart w:id="5" w:name="_Toc499046820"/>
      <w:bookmarkStart w:id="6" w:name="_Toc499046821"/>
      <w:bookmarkStart w:id="7" w:name="_Toc499046822"/>
      <w:bookmarkStart w:id="8" w:name="_Toc499046823"/>
      <w:bookmarkStart w:id="9" w:name="_Toc499046824"/>
      <w:bookmarkStart w:id="10" w:name="_Toc499046825"/>
      <w:bookmarkStart w:id="11" w:name="_Toc499046826"/>
      <w:bookmarkStart w:id="12" w:name="_Toc499046827"/>
      <w:bookmarkStart w:id="13" w:name="_Toc506207299"/>
      <w:bookmarkEnd w:id="2"/>
      <w:bookmarkEnd w:id="3"/>
      <w:bookmarkEnd w:id="4"/>
      <w:bookmarkEnd w:id="5"/>
      <w:bookmarkEnd w:id="6"/>
      <w:bookmarkEnd w:id="7"/>
      <w:bookmarkEnd w:id="8"/>
      <w:bookmarkEnd w:id="9"/>
      <w:bookmarkEnd w:id="10"/>
      <w:bookmarkEnd w:id="11"/>
      <w:bookmarkEnd w:id="12"/>
      <w:r w:rsidRPr="00E63961">
        <w:rPr>
          <w:rFonts w:cs="Arial"/>
          <w:caps w:val="0"/>
        </w:rPr>
        <w:t>Definitions</w:t>
      </w:r>
      <w:bookmarkEnd w:id="13"/>
    </w:p>
    <w:p w14:paraId="62D10B5E" w14:textId="77777777" w:rsidR="007D1083" w:rsidRDefault="006B42EF" w:rsidP="00DA383B">
      <w:pPr>
        <w:pStyle w:val="ListParagraph"/>
        <w:spacing w:line="240" w:lineRule="auto"/>
        <w:ind w:left="0"/>
        <w:contextualSpacing w:val="0"/>
        <w:rPr>
          <w:sz w:val="20"/>
          <w:szCs w:val="20"/>
        </w:rPr>
      </w:pPr>
      <w:r w:rsidRPr="007D1083">
        <w:rPr>
          <w:rFonts w:eastAsiaTheme="majorEastAsia"/>
          <w:b/>
          <w:bCs/>
          <w:color w:val="004EA8"/>
          <w:sz w:val="20"/>
          <w:szCs w:val="20"/>
        </w:rPr>
        <w:t>Bullying</w:t>
      </w:r>
      <w:r w:rsidRPr="007D1083">
        <w:rPr>
          <w:rFonts w:eastAsiaTheme="majorEastAsia"/>
          <w:b/>
          <w:bCs/>
          <w:caps/>
          <w:color w:val="004EA8"/>
          <w:sz w:val="20"/>
          <w:szCs w:val="20"/>
        </w:rPr>
        <w:t xml:space="preserve"> </w:t>
      </w:r>
      <w:r w:rsidRPr="007D1083">
        <w:rPr>
          <w:sz w:val="20"/>
          <w:szCs w:val="20"/>
        </w:rPr>
        <w:t>is defined as repeated, unreasonable behaviour directed towards</w:t>
      </w:r>
      <w:r w:rsidR="00A26434" w:rsidRPr="007D1083">
        <w:rPr>
          <w:sz w:val="20"/>
          <w:szCs w:val="20"/>
        </w:rPr>
        <w:t xml:space="preserve"> or from</w:t>
      </w:r>
      <w:r w:rsidR="00970CB6" w:rsidRPr="007D1083">
        <w:rPr>
          <w:sz w:val="20"/>
          <w:szCs w:val="20"/>
        </w:rPr>
        <w:t xml:space="preserve"> an</w:t>
      </w:r>
      <w:r w:rsidRPr="007D1083">
        <w:rPr>
          <w:sz w:val="20"/>
          <w:szCs w:val="20"/>
        </w:rPr>
        <w:t xml:space="preserve"> </w:t>
      </w:r>
      <w:r w:rsidR="0025790B" w:rsidRPr="007D1083">
        <w:rPr>
          <w:sz w:val="20"/>
          <w:szCs w:val="20"/>
        </w:rPr>
        <w:t>employee</w:t>
      </w:r>
      <w:r w:rsidRPr="007D1083">
        <w:rPr>
          <w:sz w:val="20"/>
          <w:szCs w:val="20"/>
        </w:rPr>
        <w:t xml:space="preserve"> or group of </w:t>
      </w:r>
      <w:r w:rsidR="00970CB6" w:rsidRPr="007D1083">
        <w:rPr>
          <w:sz w:val="20"/>
          <w:szCs w:val="20"/>
        </w:rPr>
        <w:t>employees</w:t>
      </w:r>
      <w:r w:rsidR="00A26434" w:rsidRPr="007D1083">
        <w:rPr>
          <w:sz w:val="20"/>
          <w:szCs w:val="20"/>
        </w:rPr>
        <w:t xml:space="preserve"> that creates a risk to</w:t>
      </w:r>
      <w:r w:rsidR="00970CB6" w:rsidRPr="007D1083">
        <w:rPr>
          <w:sz w:val="20"/>
          <w:szCs w:val="20"/>
        </w:rPr>
        <w:t xml:space="preserve"> </w:t>
      </w:r>
      <w:r w:rsidRPr="007D1083">
        <w:rPr>
          <w:sz w:val="20"/>
          <w:szCs w:val="20"/>
        </w:rPr>
        <w:t>health</w:t>
      </w:r>
      <w:r w:rsidR="008F7ABF">
        <w:rPr>
          <w:sz w:val="20"/>
          <w:szCs w:val="20"/>
        </w:rPr>
        <w:t xml:space="preserve"> and</w:t>
      </w:r>
      <w:r w:rsidR="00970CB6" w:rsidRPr="007D1083">
        <w:rPr>
          <w:sz w:val="20"/>
          <w:szCs w:val="20"/>
        </w:rPr>
        <w:t xml:space="preserve"> safety.</w:t>
      </w:r>
      <w:bookmarkStart w:id="14" w:name="_Toc499046829"/>
      <w:bookmarkStart w:id="15" w:name="_Toc499046830"/>
      <w:bookmarkEnd w:id="14"/>
    </w:p>
    <w:p w14:paraId="158ABC81" w14:textId="77777777" w:rsidR="00AB6E17" w:rsidRDefault="00DF5E68" w:rsidP="00DA383B">
      <w:pPr>
        <w:pStyle w:val="ListParagraph"/>
        <w:spacing w:line="240" w:lineRule="auto"/>
        <w:ind w:left="0"/>
        <w:contextualSpacing w:val="0"/>
        <w:rPr>
          <w:sz w:val="20"/>
          <w:szCs w:val="20"/>
        </w:rPr>
      </w:pPr>
      <w:r w:rsidRPr="007D1083">
        <w:rPr>
          <w:rFonts w:eastAsiaTheme="majorEastAsia"/>
          <w:b/>
          <w:bCs/>
          <w:color w:val="004EA8"/>
          <w:sz w:val="20"/>
          <w:szCs w:val="20"/>
        </w:rPr>
        <w:t>Em</w:t>
      </w:r>
      <w:r w:rsidR="00B71419" w:rsidRPr="007D1083">
        <w:rPr>
          <w:rFonts w:eastAsiaTheme="majorEastAsia"/>
          <w:b/>
          <w:bCs/>
          <w:color w:val="004EA8"/>
          <w:sz w:val="20"/>
          <w:szCs w:val="20"/>
        </w:rPr>
        <w:t>ployees</w:t>
      </w:r>
      <w:r w:rsidR="009B5CBB" w:rsidRPr="007D1083">
        <w:rPr>
          <w:rFonts w:eastAsiaTheme="majorEastAsia"/>
          <w:b/>
          <w:bCs/>
          <w:color w:val="004EA8"/>
          <w:sz w:val="20"/>
          <w:szCs w:val="20"/>
        </w:rPr>
        <w:t xml:space="preserve"> </w:t>
      </w:r>
      <w:r w:rsidR="00B71419" w:rsidRPr="007D1083">
        <w:rPr>
          <w:sz w:val="20"/>
          <w:szCs w:val="20"/>
        </w:rPr>
        <w:t>refers to a pe</w:t>
      </w:r>
      <w:r w:rsidR="00E63961" w:rsidRPr="007D1083">
        <w:rPr>
          <w:sz w:val="20"/>
          <w:szCs w:val="20"/>
        </w:rPr>
        <w:t>rson employed by the Department</w:t>
      </w:r>
      <w:r w:rsidR="00B71419" w:rsidRPr="007D1083">
        <w:rPr>
          <w:sz w:val="20"/>
          <w:szCs w:val="20"/>
        </w:rPr>
        <w:t xml:space="preserve"> either </w:t>
      </w:r>
      <w:r w:rsidR="009B5CBB" w:rsidRPr="007D1083">
        <w:rPr>
          <w:sz w:val="20"/>
          <w:szCs w:val="20"/>
        </w:rPr>
        <w:t>ongoing, fixed term</w:t>
      </w:r>
      <w:r w:rsidR="004C4276">
        <w:rPr>
          <w:sz w:val="20"/>
          <w:szCs w:val="20"/>
        </w:rPr>
        <w:t xml:space="preserve"> or</w:t>
      </w:r>
      <w:r w:rsidR="004C4276" w:rsidRPr="007D1083">
        <w:rPr>
          <w:sz w:val="20"/>
          <w:szCs w:val="20"/>
        </w:rPr>
        <w:t xml:space="preserve"> casual</w:t>
      </w:r>
      <w:r w:rsidR="009B5CBB" w:rsidRPr="007D1083">
        <w:rPr>
          <w:sz w:val="20"/>
          <w:szCs w:val="20"/>
        </w:rPr>
        <w:t xml:space="preserve"> </w:t>
      </w:r>
      <w:r w:rsidR="004C4276">
        <w:rPr>
          <w:sz w:val="20"/>
          <w:szCs w:val="20"/>
        </w:rPr>
        <w:t xml:space="preserve">and </w:t>
      </w:r>
      <w:r w:rsidR="009B5CBB" w:rsidRPr="007D1083">
        <w:rPr>
          <w:sz w:val="20"/>
          <w:szCs w:val="20"/>
        </w:rPr>
        <w:t>whether full-time or part-time</w:t>
      </w:r>
      <w:bookmarkStart w:id="16" w:name="_Toc499046831"/>
      <w:bookmarkEnd w:id="15"/>
      <w:bookmarkEnd w:id="16"/>
      <w:r w:rsidR="001B0016" w:rsidRPr="007D1083">
        <w:rPr>
          <w:sz w:val="20"/>
          <w:szCs w:val="20"/>
        </w:rPr>
        <w:t>.</w:t>
      </w:r>
    </w:p>
    <w:p w14:paraId="54669F97" w14:textId="77777777" w:rsidR="007D1083" w:rsidRDefault="006B42EF" w:rsidP="00DA383B">
      <w:pPr>
        <w:pStyle w:val="ListParagraph"/>
        <w:spacing w:line="240" w:lineRule="auto"/>
        <w:ind w:left="0"/>
        <w:contextualSpacing w:val="0"/>
        <w:rPr>
          <w:sz w:val="20"/>
          <w:szCs w:val="20"/>
        </w:rPr>
      </w:pPr>
      <w:r w:rsidRPr="007D1083">
        <w:rPr>
          <w:rFonts w:eastAsiaTheme="majorEastAsia"/>
          <w:b/>
          <w:bCs/>
          <w:color w:val="004EA8"/>
          <w:sz w:val="20"/>
          <w:szCs w:val="20"/>
        </w:rPr>
        <w:t>Health and safety</w:t>
      </w:r>
      <w:r w:rsidRPr="007D1083">
        <w:rPr>
          <w:sz w:val="20"/>
          <w:szCs w:val="20"/>
        </w:rPr>
        <w:t xml:space="preserve"> refers to risk to the mental and/or physical health and wellbeing of a person.</w:t>
      </w:r>
    </w:p>
    <w:p w14:paraId="67F69AFA" w14:textId="77777777" w:rsidR="00764847" w:rsidRDefault="00BC6BE8" w:rsidP="00DA383B">
      <w:pPr>
        <w:pStyle w:val="ListParagraph"/>
        <w:spacing w:line="240" w:lineRule="auto"/>
        <w:ind w:left="0"/>
        <w:contextualSpacing w:val="0"/>
        <w:rPr>
          <w:sz w:val="20"/>
          <w:szCs w:val="20"/>
        </w:rPr>
      </w:pPr>
      <w:r>
        <w:rPr>
          <w:rFonts w:eastAsiaTheme="majorEastAsia"/>
          <w:b/>
          <w:bCs/>
          <w:color w:val="004EA8"/>
          <w:sz w:val="20"/>
          <w:szCs w:val="20"/>
        </w:rPr>
        <w:t>Managers</w:t>
      </w:r>
      <w:r w:rsidRPr="007D1083">
        <w:rPr>
          <w:sz w:val="20"/>
          <w:szCs w:val="20"/>
        </w:rPr>
        <w:t xml:space="preserve"> </w:t>
      </w:r>
      <w:r w:rsidR="00162512">
        <w:rPr>
          <w:sz w:val="20"/>
          <w:szCs w:val="20"/>
        </w:rPr>
        <w:t>include principal</w:t>
      </w:r>
      <w:r w:rsidR="00764847" w:rsidRPr="007D1083">
        <w:rPr>
          <w:sz w:val="20"/>
          <w:szCs w:val="20"/>
        </w:rPr>
        <w:t>s in schools</w:t>
      </w:r>
      <w:r w:rsidR="00B45967">
        <w:rPr>
          <w:sz w:val="20"/>
          <w:szCs w:val="20"/>
        </w:rPr>
        <w:t>.</w:t>
      </w:r>
    </w:p>
    <w:p w14:paraId="0B70037E" w14:textId="77777777" w:rsidR="00F23F36" w:rsidRDefault="009B5CBB" w:rsidP="00DA383B">
      <w:pPr>
        <w:pStyle w:val="ListParagraph"/>
        <w:spacing w:line="240" w:lineRule="auto"/>
        <w:ind w:left="0"/>
        <w:contextualSpacing w:val="0"/>
        <w:rPr>
          <w:sz w:val="20"/>
          <w:szCs w:val="20"/>
        </w:rPr>
      </w:pPr>
      <w:bookmarkStart w:id="17" w:name="_Toc499046832"/>
      <w:bookmarkStart w:id="18" w:name="_Toc499046833"/>
      <w:bookmarkStart w:id="19" w:name="_Toc499046834"/>
      <w:bookmarkStart w:id="20" w:name="_Toc499046837"/>
      <w:bookmarkStart w:id="21" w:name="_Toc499046838"/>
      <w:bookmarkStart w:id="22" w:name="_Toc499046839"/>
      <w:bookmarkStart w:id="23" w:name="_Toc499046840"/>
      <w:bookmarkEnd w:id="17"/>
      <w:bookmarkEnd w:id="18"/>
      <w:bookmarkEnd w:id="19"/>
      <w:bookmarkEnd w:id="20"/>
      <w:bookmarkEnd w:id="21"/>
      <w:bookmarkEnd w:id="22"/>
      <w:r w:rsidRPr="007D1083">
        <w:rPr>
          <w:rFonts w:eastAsiaTheme="majorEastAsia"/>
          <w:b/>
          <w:bCs/>
          <w:color w:val="004EA8"/>
          <w:sz w:val="20"/>
          <w:szCs w:val="20"/>
        </w:rPr>
        <w:t>Repeated behaviour</w:t>
      </w:r>
      <w:r w:rsidRPr="007D1083">
        <w:rPr>
          <w:sz w:val="20"/>
          <w:szCs w:val="20"/>
        </w:rPr>
        <w:t xml:space="preserve"> refers to the persistent nature of the behaviour and can involve a range of </w:t>
      </w:r>
      <w:proofErr w:type="spellStart"/>
      <w:r w:rsidRPr="007D1083">
        <w:rPr>
          <w:sz w:val="20"/>
          <w:szCs w:val="20"/>
        </w:rPr>
        <w:t>behaviours</w:t>
      </w:r>
      <w:proofErr w:type="spellEnd"/>
      <w:r w:rsidRPr="007D1083">
        <w:rPr>
          <w:sz w:val="20"/>
          <w:szCs w:val="20"/>
        </w:rPr>
        <w:t xml:space="preserve"> over time</w:t>
      </w:r>
      <w:bookmarkStart w:id="24" w:name="_Toc499046841"/>
      <w:bookmarkStart w:id="25" w:name="_Toc499046842"/>
      <w:bookmarkEnd w:id="23"/>
      <w:bookmarkEnd w:id="24"/>
      <w:bookmarkEnd w:id="25"/>
      <w:r w:rsidR="001B0016" w:rsidRPr="007D1083">
        <w:rPr>
          <w:sz w:val="20"/>
          <w:szCs w:val="20"/>
        </w:rPr>
        <w:t>.</w:t>
      </w:r>
    </w:p>
    <w:p w14:paraId="0E66F57B" w14:textId="77777777" w:rsidR="007D1083" w:rsidRDefault="009B5CBB" w:rsidP="00DA383B">
      <w:pPr>
        <w:pStyle w:val="ListParagraph"/>
        <w:spacing w:line="240" w:lineRule="auto"/>
        <w:ind w:left="0"/>
        <w:contextualSpacing w:val="0"/>
        <w:rPr>
          <w:sz w:val="20"/>
          <w:szCs w:val="20"/>
        </w:rPr>
      </w:pPr>
      <w:bookmarkStart w:id="26" w:name="_Toc499046843"/>
      <w:r w:rsidRPr="007D1083">
        <w:rPr>
          <w:rFonts w:eastAsiaTheme="majorEastAsia"/>
          <w:b/>
          <w:bCs/>
          <w:color w:val="004EA8"/>
          <w:sz w:val="20"/>
          <w:szCs w:val="20"/>
        </w:rPr>
        <w:t>Unreasonable behaviour</w:t>
      </w:r>
      <w:r w:rsidRPr="007D1083">
        <w:rPr>
          <w:sz w:val="20"/>
          <w:szCs w:val="20"/>
        </w:rPr>
        <w:t xml:space="preserve"> means behaviour that a reasonable person, having considered the circumstances, would see a</w:t>
      </w:r>
      <w:r w:rsidR="00187D46" w:rsidRPr="007D1083">
        <w:rPr>
          <w:sz w:val="20"/>
          <w:szCs w:val="20"/>
        </w:rPr>
        <w:t>s</w:t>
      </w:r>
      <w:r w:rsidRPr="007D1083">
        <w:rPr>
          <w:sz w:val="20"/>
          <w:szCs w:val="20"/>
        </w:rPr>
        <w:t xml:space="preserve"> unreasonable, including behaviour that is </w:t>
      </w:r>
      <w:proofErr w:type="spellStart"/>
      <w:r w:rsidRPr="007D1083">
        <w:rPr>
          <w:sz w:val="20"/>
          <w:szCs w:val="20"/>
        </w:rPr>
        <w:t>victimising</w:t>
      </w:r>
      <w:proofErr w:type="spellEnd"/>
      <w:r w:rsidRPr="007D1083">
        <w:rPr>
          <w:sz w:val="20"/>
          <w:szCs w:val="20"/>
        </w:rPr>
        <w:t>, humiliating, intimidating or threatening.</w:t>
      </w:r>
      <w:bookmarkStart w:id="27" w:name="_Toc499046844"/>
      <w:bookmarkStart w:id="28" w:name="_Toc499046845"/>
      <w:bookmarkEnd w:id="26"/>
      <w:bookmarkEnd w:id="27"/>
    </w:p>
    <w:p w14:paraId="2FA47EE6" w14:textId="77777777" w:rsidR="00764847" w:rsidRPr="007D1083" w:rsidRDefault="006B42EF" w:rsidP="00DA383B">
      <w:pPr>
        <w:pStyle w:val="ListParagraph"/>
        <w:spacing w:line="240" w:lineRule="auto"/>
        <w:ind w:left="0"/>
        <w:contextualSpacing w:val="0"/>
        <w:rPr>
          <w:sz w:val="20"/>
          <w:szCs w:val="20"/>
        </w:rPr>
      </w:pPr>
      <w:r w:rsidRPr="007D1083">
        <w:rPr>
          <w:rFonts w:eastAsiaTheme="majorEastAsia"/>
          <w:b/>
          <w:bCs/>
          <w:color w:val="004EA8"/>
          <w:sz w:val="20"/>
          <w:szCs w:val="20"/>
        </w:rPr>
        <w:t>Workplace</w:t>
      </w:r>
      <w:r w:rsidRPr="007D1083">
        <w:rPr>
          <w:sz w:val="20"/>
          <w:szCs w:val="20"/>
        </w:rPr>
        <w:t xml:space="preserve"> refers to</w:t>
      </w:r>
      <w:r w:rsidR="00643E36" w:rsidRPr="007D1083">
        <w:rPr>
          <w:sz w:val="20"/>
          <w:szCs w:val="20"/>
        </w:rPr>
        <w:t xml:space="preserve"> any</w:t>
      </w:r>
      <w:r w:rsidRPr="007D1083">
        <w:rPr>
          <w:sz w:val="20"/>
          <w:szCs w:val="20"/>
        </w:rPr>
        <w:t xml:space="preserve"> Department premises or facilities where Department business is conducted</w:t>
      </w:r>
      <w:bookmarkEnd w:id="28"/>
      <w:r w:rsidR="00B45967">
        <w:rPr>
          <w:sz w:val="20"/>
          <w:szCs w:val="20"/>
        </w:rPr>
        <w:t>. The workplace is not restricted to our physical work space. The workplace:</w:t>
      </w:r>
    </w:p>
    <w:p w14:paraId="54A4FFB7" w14:textId="77777777" w:rsidR="00764847" w:rsidRPr="00DA383B" w:rsidRDefault="00B45967" w:rsidP="00DA383B">
      <w:pPr>
        <w:pStyle w:val="ListParagraph"/>
        <w:numPr>
          <w:ilvl w:val="0"/>
          <w:numId w:val="21"/>
        </w:numPr>
        <w:spacing w:line="240" w:lineRule="auto"/>
        <w:contextualSpacing w:val="0"/>
        <w:jc w:val="both"/>
        <w:rPr>
          <w:sz w:val="20"/>
          <w:szCs w:val="20"/>
        </w:rPr>
      </w:pPr>
      <w:r w:rsidRPr="00DA383B">
        <w:rPr>
          <w:sz w:val="20"/>
          <w:szCs w:val="20"/>
        </w:rPr>
        <w:t>e</w:t>
      </w:r>
      <w:r w:rsidR="00764847" w:rsidRPr="00DA383B">
        <w:rPr>
          <w:sz w:val="20"/>
          <w:szCs w:val="20"/>
        </w:rPr>
        <w:t>xtends beyond the physical boundaries of the workplace</w:t>
      </w:r>
    </w:p>
    <w:p w14:paraId="58F2F83B" w14:textId="77777777" w:rsidR="00764847" w:rsidRPr="00DA383B" w:rsidRDefault="00B45967" w:rsidP="00DA383B">
      <w:pPr>
        <w:pStyle w:val="ListParagraph"/>
        <w:numPr>
          <w:ilvl w:val="0"/>
          <w:numId w:val="21"/>
        </w:numPr>
        <w:spacing w:line="240" w:lineRule="auto"/>
        <w:contextualSpacing w:val="0"/>
        <w:jc w:val="both"/>
        <w:rPr>
          <w:sz w:val="20"/>
          <w:szCs w:val="20"/>
        </w:rPr>
      </w:pPr>
      <w:r w:rsidRPr="00DA383B">
        <w:rPr>
          <w:sz w:val="20"/>
          <w:szCs w:val="20"/>
        </w:rPr>
        <w:t>e</w:t>
      </w:r>
      <w:r w:rsidR="00764847" w:rsidRPr="00DA383B">
        <w:rPr>
          <w:sz w:val="20"/>
          <w:szCs w:val="20"/>
        </w:rPr>
        <w:t>xtends beyond the set times of work</w:t>
      </w:r>
    </w:p>
    <w:p w14:paraId="7C29C6B9" w14:textId="77777777" w:rsidR="00764847" w:rsidRPr="00DA383B" w:rsidRDefault="00B45967" w:rsidP="00DA383B">
      <w:pPr>
        <w:pStyle w:val="ListParagraph"/>
        <w:numPr>
          <w:ilvl w:val="0"/>
          <w:numId w:val="21"/>
        </w:numPr>
        <w:spacing w:line="240" w:lineRule="auto"/>
        <w:contextualSpacing w:val="0"/>
        <w:jc w:val="both"/>
        <w:rPr>
          <w:sz w:val="20"/>
          <w:szCs w:val="20"/>
        </w:rPr>
      </w:pPr>
      <w:r w:rsidRPr="00DA383B">
        <w:rPr>
          <w:sz w:val="20"/>
          <w:szCs w:val="20"/>
        </w:rPr>
        <w:t>i</w:t>
      </w:r>
      <w:r w:rsidR="00764847" w:rsidRPr="00DA383B">
        <w:rPr>
          <w:sz w:val="20"/>
          <w:szCs w:val="20"/>
        </w:rPr>
        <w:t xml:space="preserve">ncludes interaction with other </w:t>
      </w:r>
      <w:proofErr w:type="spellStart"/>
      <w:r w:rsidR="00764847" w:rsidRPr="00DA383B">
        <w:rPr>
          <w:sz w:val="20"/>
          <w:szCs w:val="20"/>
        </w:rPr>
        <w:t>organisations</w:t>
      </w:r>
      <w:proofErr w:type="spellEnd"/>
      <w:r w:rsidR="00764847" w:rsidRPr="00DA383B">
        <w:rPr>
          <w:sz w:val="20"/>
          <w:szCs w:val="20"/>
        </w:rPr>
        <w:t xml:space="preserve"> and the public (where the individual may be seen as representing the organisation – e.g. in uniform, online social media platforms, </w:t>
      </w:r>
      <w:proofErr w:type="spellStart"/>
      <w:r w:rsidR="00764847" w:rsidRPr="00DA383B">
        <w:rPr>
          <w:sz w:val="20"/>
          <w:szCs w:val="20"/>
        </w:rPr>
        <w:t>etc</w:t>
      </w:r>
      <w:proofErr w:type="spellEnd"/>
      <w:r w:rsidR="00764847" w:rsidRPr="00DA383B">
        <w:rPr>
          <w:sz w:val="20"/>
          <w:szCs w:val="20"/>
        </w:rPr>
        <w:t>)</w:t>
      </w:r>
    </w:p>
    <w:p w14:paraId="69B9987F" w14:textId="77777777" w:rsidR="00764847" w:rsidRPr="00DA383B" w:rsidRDefault="00B45967" w:rsidP="00DA383B">
      <w:pPr>
        <w:pStyle w:val="ListParagraph"/>
        <w:numPr>
          <w:ilvl w:val="0"/>
          <w:numId w:val="21"/>
        </w:numPr>
        <w:spacing w:line="240" w:lineRule="auto"/>
        <w:contextualSpacing w:val="0"/>
        <w:jc w:val="both"/>
        <w:rPr>
          <w:sz w:val="20"/>
          <w:szCs w:val="20"/>
        </w:rPr>
      </w:pPr>
      <w:proofErr w:type="gramStart"/>
      <w:r w:rsidRPr="00DA383B">
        <w:rPr>
          <w:sz w:val="20"/>
          <w:szCs w:val="20"/>
        </w:rPr>
        <w:t>i</w:t>
      </w:r>
      <w:r w:rsidR="00764847" w:rsidRPr="00DA383B">
        <w:rPr>
          <w:sz w:val="20"/>
          <w:szCs w:val="20"/>
        </w:rPr>
        <w:t>ncludes</w:t>
      </w:r>
      <w:proofErr w:type="gramEnd"/>
      <w:r w:rsidR="00764847" w:rsidRPr="00DA383B">
        <w:rPr>
          <w:sz w:val="20"/>
          <w:szCs w:val="20"/>
        </w:rPr>
        <w:t xml:space="preserve"> interaction between employees in a social context</w:t>
      </w:r>
      <w:r w:rsidRPr="00DA383B">
        <w:rPr>
          <w:sz w:val="20"/>
          <w:szCs w:val="20"/>
        </w:rPr>
        <w:t xml:space="preserve"> </w:t>
      </w:r>
      <w:proofErr w:type="spellStart"/>
      <w:r w:rsidRPr="00DA383B">
        <w:rPr>
          <w:sz w:val="20"/>
          <w:szCs w:val="20"/>
        </w:rPr>
        <w:t>ie</w:t>
      </w:r>
      <w:proofErr w:type="spellEnd"/>
      <w:r w:rsidRPr="00DA383B">
        <w:rPr>
          <w:sz w:val="20"/>
          <w:szCs w:val="20"/>
        </w:rPr>
        <w:t xml:space="preserve">. Christmas parties, fundraisers and employees farewells. It </w:t>
      </w:r>
      <w:r w:rsidR="00910F18" w:rsidRPr="00DA383B">
        <w:rPr>
          <w:sz w:val="20"/>
          <w:szCs w:val="20"/>
        </w:rPr>
        <w:t xml:space="preserve">may </w:t>
      </w:r>
      <w:r w:rsidRPr="00DA383B">
        <w:rPr>
          <w:sz w:val="20"/>
          <w:szCs w:val="20"/>
        </w:rPr>
        <w:t xml:space="preserve">also include interactions </w:t>
      </w:r>
      <w:r w:rsidR="00764847" w:rsidRPr="00DA383B">
        <w:rPr>
          <w:sz w:val="20"/>
          <w:szCs w:val="20"/>
        </w:rPr>
        <w:t xml:space="preserve">outside of work – e.g. – a workmate’s barbeque), especially if it impacts on relationships and </w:t>
      </w:r>
      <w:proofErr w:type="spellStart"/>
      <w:r w:rsidR="00764847" w:rsidRPr="00DA383B">
        <w:rPr>
          <w:sz w:val="20"/>
          <w:szCs w:val="20"/>
        </w:rPr>
        <w:t>behaviours</w:t>
      </w:r>
      <w:proofErr w:type="spellEnd"/>
      <w:r w:rsidR="00764847" w:rsidRPr="00DA383B">
        <w:rPr>
          <w:sz w:val="20"/>
          <w:szCs w:val="20"/>
        </w:rPr>
        <w:t xml:space="preserve"> within the workplace.</w:t>
      </w:r>
    </w:p>
    <w:p w14:paraId="101C328E" w14:textId="77777777" w:rsidR="009A7C9F" w:rsidRPr="008B5905" w:rsidRDefault="00910F18" w:rsidP="00DA383B">
      <w:pPr>
        <w:pStyle w:val="CommentText"/>
        <w:rPr>
          <w:lang w:val="en-AU"/>
        </w:rPr>
      </w:pPr>
      <w:r>
        <w:rPr>
          <w:lang w:val="en-AU"/>
        </w:rPr>
        <w:t xml:space="preserve">The workplace </w:t>
      </w:r>
      <w:r w:rsidR="00764847" w:rsidRPr="007D581A">
        <w:rPr>
          <w:lang w:val="en-AU"/>
        </w:rPr>
        <w:t>can extend to any situation where there is interaction with people at work (especially when the interaction has a negative impact on relationships at work)</w:t>
      </w:r>
    </w:p>
    <w:p w14:paraId="24CC3313" w14:textId="77777777" w:rsidR="009B5CBB" w:rsidRPr="00E63961" w:rsidRDefault="00165634" w:rsidP="00B02386">
      <w:pPr>
        <w:pStyle w:val="ESHeading2"/>
        <w:numPr>
          <w:ilvl w:val="0"/>
          <w:numId w:val="8"/>
        </w:numPr>
        <w:rPr>
          <w:rFonts w:cs="Arial"/>
        </w:rPr>
      </w:pPr>
      <w:bookmarkStart w:id="29" w:name="_Toc499046846"/>
      <w:bookmarkStart w:id="30" w:name="_Toc499046847"/>
      <w:bookmarkStart w:id="31" w:name="_Toc499046848"/>
      <w:bookmarkStart w:id="32" w:name="_Toc499046849"/>
      <w:bookmarkStart w:id="33" w:name="_Toc499046850"/>
      <w:bookmarkStart w:id="34" w:name="_Toc499046851"/>
      <w:bookmarkStart w:id="35" w:name="_Toc499046852"/>
      <w:bookmarkStart w:id="36" w:name="_Toc499046853"/>
      <w:bookmarkStart w:id="37" w:name="_Toc499046854"/>
      <w:bookmarkStart w:id="38" w:name="_Toc499046855"/>
      <w:bookmarkStart w:id="39" w:name="_Toc499046856"/>
      <w:bookmarkStart w:id="40" w:name="_Toc499046857"/>
      <w:bookmarkStart w:id="41" w:name="_Toc499046858"/>
      <w:bookmarkStart w:id="42" w:name="_Toc499046859"/>
      <w:bookmarkStart w:id="43" w:name="_Toc499046860"/>
      <w:bookmarkStart w:id="44" w:name="_Toc499046861"/>
      <w:bookmarkStart w:id="45" w:name="_Toc499046862"/>
      <w:bookmarkStart w:id="46" w:name="_Toc499046863"/>
      <w:bookmarkStart w:id="47" w:name="_Toc499046864"/>
      <w:bookmarkStart w:id="48" w:name="_Toc499046865"/>
      <w:bookmarkStart w:id="49" w:name="_Toc499046866"/>
      <w:bookmarkStart w:id="50" w:name="_Toc499046867"/>
      <w:bookmarkStart w:id="51" w:name="_Toc499046868"/>
      <w:bookmarkStart w:id="52" w:name="_Toc499046869"/>
      <w:bookmarkStart w:id="53" w:name="_Toc499046870"/>
      <w:bookmarkStart w:id="54" w:name="_Toc499046871"/>
      <w:bookmarkStart w:id="55" w:name="_Toc499046872"/>
      <w:bookmarkStart w:id="56" w:name="_Toc499046873"/>
      <w:bookmarkStart w:id="57" w:name="_Toc5062073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63961">
        <w:rPr>
          <w:rFonts w:cs="Arial"/>
          <w:caps w:val="0"/>
        </w:rPr>
        <w:t>Policy</w:t>
      </w:r>
      <w:bookmarkEnd w:id="57"/>
    </w:p>
    <w:p w14:paraId="48D0304D" w14:textId="77777777" w:rsidR="004C4276" w:rsidRDefault="00F23F36">
      <w:pPr>
        <w:spacing w:after="0"/>
        <w:jc w:val="both"/>
        <w:rPr>
          <w:sz w:val="20"/>
          <w:szCs w:val="20"/>
        </w:rPr>
      </w:pPr>
      <w:r w:rsidRPr="00E63961">
        <w:rPr>
          <w:sz w:val="20"/>
          <w:szCs w:val="20"/>
        </w:rPr>
        <w:t>The Department is committed to providing a</w:t>
      </w:r>
      <w:r w:rsidR="00527C96">
        <w:rPr>
          <w:sz w:val="20"/>
          <w:szCs w:val="20"/>
        </w:rPr>
        <w:t xml:space="preserve"> </w:t>
      </w:r>
      <w:r w:rsidR="00D6335F">
        <w:rPr>
          <w:sz w:val="20"/>
          <w:szCs w:val="20"/>
        </w:rPr>
        <w:t>safe working</w:t>
      </w:r>
      <w:r w:rsidRPr="00E63961">
        <w:rPr>
          <w:sz w:val="20"/>
          <w:szCs w:val="20"/>
        </w:rPr>
        <w:t xml:space="preserve"> environment </w:t>
      </w:r>
      <w:r w:rsidR="00E01BD5">
        <w:rPr>
          <w:sz w:val="20"/>
          <w:szCs w:val="20"/>
        </w:rPr>
        <w:t xml:space="preserve">without risks to health </w:t>
      </w:r>
      <w:r w:rsidRPr="00E63961">
        <w:rPr>
          <w:sz w:val="20"/>
          <w:szCs w:val="20"/>
        </w:rPr>
        <w:t xml:space="preserve">where all </w:t>
      </w:r>
      <w:r w:rsidR="008E12F3" w:rsidRPr="00E63961">
        <w:rPr>
          <w:sz w:val="20"/>
          <w:szCs w:val="20"/>
        </w:rPr>
        <w:t>employees</w:t>
      </w:r>
      <w:r w:rsidRPr="00E63961">
        <w:rPr>
          <w:sz w:val="20"/>
          <w:szCs w:val="20"/>
        </w:rPr>
        <w:t xml:space="preserve"> are treated with dignity and respect. </w:t>
      </w:r>
      <w:r w:rsidR="002A5D2D">
        <w:rPr>
          <w:sz w:val="20"/>
          <w:szCs w:val="20"/>
        </w:rPr>
        <w:t>B</w:t>
      </w:r>
      <w:r w:rsidRPr="00E63961">
        <w:rPr>
          <w:sz w:val="20"/>
          <w:szCs w:val="20"/>
        </w:rPr>
        <w:t xml:space="preserve">ullying will not be tolerated </w:t>
      </w:r>
      <w:r w:rsidR="00527C96">
        <w:rPr>
          <w:sz w:val="20"/>
          <w:szCs w:val="20"/>
        </w:rPr>
        <w:t xml:space="preserve">in any of the Department’s workplaces. </w:t>
      </w:r>
    </w:p>
    <w:p w14:paraId="75D9CFFD" w14:textId="74845728" w:rsidR="004C4276" w:rsidRPr="00E63961" w:rsidRDefault="004C4276" w:rsidP="004C4276">
      <w:pPr>
        <w:pStyle w:val="ESHeading2"/>
        <w:numPr>
          <w:ilvl w:val="1"/>
          <w:numId w:val="8"/>
        </w:numPr>
        <w:rPr>
          <w:rFonts w:cs="Arial"/>
        </w:rPr>
      </w:pPr>
      <w:bookmarkStart w:id="58" w:name="_Toc506207302"/>
      <w:r>
        <w:rPr>
          <w:rFonts w:cs="Arial"/>
          <w:caps w:val="0"/>
        </w:rPr>
        <w:t>What is</w:t>
      </w:r>
      <w:r w:rsidRPr="00E63961">
        <w:rPr>
          <w:rFonts w:cs="Arial"/>
          <w:caps w:val="0"/>
        </w:rPr>
        <w:t xml:space="preserve"> bullying</w:t>
      </w:r>
    </w:p>
    <w:bookmarkEnd w:id="58"/>
    <w:p w14:paraId="400D0AD5" w14:textId="77777777" w:rsidR="003F015A" w:rsidRDefault="00806B94" w:rsidP="00DA383B">
      <w:pPr>
        <w:spacing w:line="240" w:lineRule="auto"/>
        <w:jc w:val="both"/>
        <w:rPr>
          <w:sz w:val="20"/>
          <w:szCs w:val="20"/>
        </w:rPr>
      </w:pPr>
      <w:r>
        <w:rPr>
          <w:sz w:val="20"/>
          <w:szCs w:val="20"/>
        </w:rPr>
        <w:t>For the purpose of this Policy, b</w:t>
      </w:r>
      <w:r w:rsidR="003F015A">
        <w:rPr>
          <w:sz w:val="20"/>
          <w:szCs w:val="20"/>
        </w:rPr>
        <w:t xml:space="preserve">ullying </w:t>
      </w:r>
      <w:r w:rsidR="003F015A" w:rsidRPr="00E63961">
        <w:rPr>
          <w:sz w:val="20"/>
          <w:szCs w:val="20"/>
        </w:rPr>
        <w:t>is repeated, unreasonable behaviour directed towards</w:t>
      </w:r>
      <w:r w:rsidR="003F015A">
        <w:rPr>
          <w:sz w:val="20"/>
          <w:szCs w:val="20"/>
        </w:rPr>
        <w:t xml:space="preserve"> or from</w:t>
      </w:r>
      <w:r w:rsidR="003F015A" w:rsidRPr="00E63961">
        <w:rPr>
          <w:sz w:val="20"/>
          <w:szCs w:val="20"/>
        </w:rPr>
        <w:t xml:space="preserve"> an employee or group of employees</w:t>
      </w:r>
      <w:r w:rsidR="003F015A">
        <w:rPr>
          <w:sz w:val="20"/>
          <w:szCs w:val="20"/>
        </w:rPr>
        <w:t xml:space="preserve"> that creates a risk to</w:t>
      </w:r>
      <w:r w:rsidR="003F015A" w:rsidRPr="00E63961">
        <w:rPr>
          <w:sz w:val="20"/>
          <w:szCs w:val="20"/>
        </w:rPr>
        <w:t xml:space="preserve"> health, safety and wellbeing.</w:t>
      </w:r>
      <w:r w:rsidR="003F015A">
        <w:rPr>
          <w:sz w:val="20"/>
          <w:szCs w:val="20"/>
        </w:rPr>
        <w:t xml:space="preserve"> </w:t>
      </w:r>
    </w:p>
    <w:p w14:paraId="7D27C430" w14:textId="77777777" w:rsidR="009A7C9F" w:rsidRPr="00A06D9D" w:rsidRDefault="00643E36" w:rsidP="00DA383B">
      <w:pPr>
        <w:spacing w:line="240" w:lineRule="auto"/>
        <w:jc w:val="both"/>
        <w:rPr>
          <w:sz w:val="20"/>
          <w:szCs w:val="20"/>
        </w:rPr>
      </w:pPr>
      <w:r w:rsidRPr="00E63961">
        <w:rPr>
          <w:sz w:val="20"/>
          <w:szCs w:val="20"/>
        </w:rPr>
        <w:t xml:space="preserve">Bullying </w:t>
      </w:r>
      <w:r w:rsidR="00A06D9D">
        <w:rPr>
          <w:sz w:val="20"/>
          <w:szCs w:val="20"/>
        </w:rPr>
        <w:t xml:space="preserve">may be either direct or indirect and can be </w:t>
      </w:r>
      <w:r w:rsidRPr="00E63961">
        <w:rPr>
          <w:sz w:val="20"/>
          <w:szCs w:val="20"/>
        </w:rPr>
        <w:t xml:space="preserve">carried out verbally, physically or in writing (e.g. via email, </w:t>
      </w:r>
      <w:r w:rsidR="00BF7980">
        <w:rPr>
          <w:sz w:val="20"/>
          <w:szCs w:val="20"/>
        </w:rPr>
        <w:t>social media</w:t>
      </w:r>
      <w:r w:rsidRPr="00E63961">
        <w:rPr>
          <w:sz w:val="20"/>
          <w:szCs w:val="20"/>
        </w:rPr>
        <w:t>, instant messaging and text messaging).</w:t>
      </w:r>
      <w:r>
        <w:rPr>
          <w:sz w:val="20"/>
          <w:szCs w:val="20"/>
        </w:rPr>
        <w:t xml:space="preserve"> </w:t>
      </w:r>
      <w:r w:rsidR="00165634" w:rsidRPr="00E63961">
        <w:rPr>
          <w:sz w:val="20"/>
          <w:szCs w:val="20"/>
        </w:rPr>
        <w:t xml:space="preserve"> </w:t>
      </w:r>
      <w:r w:rsidR="00BF7980" w:rsidRPr="00D940BC">
        <w:rPr>
          <w:sz w:val="20"/>
          <w:szCs w:val="20"/>
        </w:rPr>
        <w:t>Some e</w:t>
      </w:r>
      <w:r w:rsidR="009A7C9F" w:rsidRPr="00D940BC">
        <w:rPr>
          <w:sz w:val="20"/>
          <w:szCs w:val="20"/>
        </w:rPr>
        <w:t>xamples of</w:t>
      </w:r>
      <w:r w:rsidR="00BF7980" w:rsidRPr="00D940BC">
        <w:rPr>
          <w:sz w:val="20"/>
          <w:szCs w:val="20"/>
        </w:rPr>
        <w:t xml:space="preserve"> behaviour that may amount to</w:t>
      </w:r>
      <w:r w:rsidR="009A7C9F" w:rsidRPr="00D940BC">
        <w:rPr>
          <w:sz w:val="20"/>
          <w:szCs w:val="20"/>
        </w:rPr>
        <w:t xml:space="preserve"> bullying</w:t>
      </w:r>
      <w:r w:rsidR="00A06D9D" w:rsidRPr="00D940BC">
        <w:rPr>
          <w:sz w:val="20"/>
          <w:szCs w:val="20"/>
        </w:rPr>
        <w:t xml:space="preserve"> </w:t>
      </w:r>
      <w:r w:rsidR="00C41C15" w:rsidRPr="00D940BC">
        <w:rPr>
          <w:sz w:val="20"/>
          <w:szCs w:val="20"/>
        </w:rPr>
        <w:t>include:</w:t>
      </w:r>
    </w:p>
    <w:p w14:paraId="4DDEC89E" w14:textId="77777777" w:rsidR="00F92C76" w:rsidRDefault="00A06D9D" w:rsidP="00DA383B">
      <w:pPr>
        <w:pStyle w:val="ListParagraph"/>
        <w:numPr>
          <w:ilvl w:val="0"/>
          <w:numId w:val="21"/>
        </w:numPr>
        <w:spacing w:line="240" w:lineRule="auto"/>
        <w:contextualSpacing w:val="0"/>
        <w:jc w:val="both"/>
        <w:rPr>
          <w:sz w:val="20"/>
          <w:szCs w:val="20"/>
        </w:rPr>
      </w:pPr>
      <w:r>
        <w:rPr>
          <w:sz w:val="20"/>
          <w:szCs w:val="20"/>
        </w:rPr>
        <w:t xml:space="preserve">abusive, </w:t>
      </w:r>
      <w:r w:rsidR="00F92C76">
        <w:rPr>
          <w:sz w:val="20"/>
          <w:szCs w:val="20"/>
        </w:rPr>
        <w:t xml:space="preserve">aggressive </w:t>
      </w:r>
      <w:r w:rsidR="006A7AA7">
        <w:rPr>
          <w:sz w:val="20"/>
          <w:szCs w:val="20"/>
        </w:rPr>
        <w:t xml:space="preserve">or </w:t>
      </w:r>
      <w:r w:rsidR="00F92C76">
        <w:rPr>
          <w:sz w:val="20"/>
          <w:szCs w:val="20"/>
        </w:rPr>
        <w:t>intimidating conduct</w:t>
      </w:r>
    </w:p>
    <w:p w14:paraId="76C326FE" w14:textId="77777777" w:rsidR="00F92C76" w:rsidRDefault="00BF7980" w:rsidP="00DA383B">
      <w:pPr>
        <w:pStyle w:val="ListParagraph"/>
        <w:numPr>
          <w:ilvl w:val="0"/>
          <w:numId w:val="21"/>
        </w:numPr>
        <w:spacing w:line="240" w:lineRule="auto"/>
        <w:contextualSpacing w:val="0"/>
        <w:jc w:val="both"/>
        <w:rPr>
          <w:sz w:val="20"/>
          <w:szCs w:val="20"/>
        </w:rPr>
      </w:pPr>
      <w:r>
        <w:rPr>
          <w:sz w:val="20"/>
          <w:szCs w:val="20"/>
        </w:rPr>
        <w:t xml:space="preserve">making </w:t>
      </w:r>
      <w:r w:rsidR="00F92C76">
        <w:rPr>
          <w:sz w:val="20"/>
          <w:szCs w:val="20"/>
        </w:rPr>
        <w:t>belittling or humiliating comments</w:t>
      </w:r>
    </w:p>
    <w:p w14:paraId="37BBD70F"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t xml:space="preserve">spreading malicious </w:t>
      </w:r>
      <w:proofErr w:type="spellStart"/>
      <w:r>
        <w:rPr>
          <w:sz w:val="20"/>
          <w:szCs w:val="20"/>
        </w:rPr>
        <w:t>rumours</w:t>
      </w:r>
      <w:proofErr w:type="spellEnd"/>
      <w:r w:rsidR="00A06D9D">
        <w:rPr>
          <w:sz w:val="20"/>
          <w:szCs w:val="20"/>
        </w:rPr>
        <w:t xml:space="preserve"> or misinformation</w:t>
      </w:r>
    </w:p>
    <w:p w14:paraId="3C362CCC"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t>teasing or practical jokes</w:t>
      </w:r>
    </w:p>
    <w:p w14:paraId="0561597E" w14:textId="77777777" w:rsidR="00F92C76" w:rsidRDefault="00F92C76" w:rsidP="00DA383B">
      <w:pPr>
        <w:pStyle w:val="ListParagraph"/>
        <w:numPr>
          <w:ilvl w:val="0"/>
          <w:numId w:val="21"/>
        </w:numPr>
        <w:spacing w:line="240" w:lineRule="auto"/>
        <w:contextualSpacing w:val="0"/>
        <w:jc w:val="both"/>
        <w:rPr>
          <w:sz w:val="20"/>
          <w:szCs w:val="20"/>
        </w:rPr>
      </w:pPr>
      <w:r>
        <w:rPr>
          <w:sz w:val="20"/>
          <w:szCs w:val="20"/>
        </w:rPr>
        <w:t>deliberately excluding someone from work-related activities</w:t>
      </w:r>
      <w:r w:rsidR="008044BA">
        <w:rPr>
          <w:sz w:val="20"/>
          <w:szCs w:val="20"/>
        </w:rPr>
        <w:t xml:space="preserve"> or events</w:t>
      </w:r>
    </w:p>
    <w:p w14:paraId="02B2DFEA"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lastRenderedPageBreak/>
        <w:t>unreasonable work expectations</w:t>
      </w:r>
      <w:r w:rsidR="00E50873">
        <w:rPr>
          <w:sz w:val="20"/>
          <w:szCs w:val="20"/>
        </w:rPr>
        <w:t>, including</w:t>
      </w:r>
      <w:r w:rsidR="00A06D9D">
        <w:rPr>
          <w:sz w:val="20"/>
          <w:szCs w:val="20"/>
        </w:rPr>
        <w:t xml:space="preserve"> </w:t>
      </w:r>
      <w:r w:rsidR="00E50873">
        <w:rPr>
          <w:sz w:val="20"/>
          <w:szCs w:val="20"/>
        </w:rPr>
        <w:t xml:space="preserve">providing </w:t>
      </w:r>
      <w:r w:rsidR="00A06D9D">
        <w:rPr>
          <w:sz w:val="20"/>
          <w:szCs w:val="20"/>
        </w:rPr>
        <w:t>excessive</w:t>
      </w:r>
      <w:r w:rsidR="00E50873">
        <w:rPr>
          <w:sz w:val="20"/>
          <w:szCs w:val="20"/>
        </w:rPr>
        <w:t xml:space="preserve"> or</w:t>
      </w:r>
      <w:r w:rsidR="00A06D9D">
        <w:rPr>
          <w:sz w:val="20"/>
          <w:szCs w:val="20"/>
        </w:rPr>
        <w:t xml:space="preserve"> </w:t>
      </w:r>
      <w:r w:rsidR="00E50873">
        <w:rPr>
          <w:sz w:val="20"/>
          <w:szCs w:val="20"/>
        </w:rPr>
        <w:t>insufficient workload</w:t>
      </w:r>
      <w:r w:rsidR="005D35A1">
        <w:rPr>
          <w:sz w:val="20"/>
          <w:szCs w:val="20"/>
        </w:rPr>
        <w:t xml:space="preserve"> or setting work below or beyond a worker’s skill level</w:t>
      </w:r>
    </w:p>
    <w:p w14:paraId="2344BCC5" w14:textId="77777777" w:rsidR="001644F7" w:rsidRDefault="001644F7" w:rsidP="00DA383B">
      <w:pPr>
        <w:pStyle w:val="ListParagraph"/>
        <w:numPr>
          <w:ilvl w:val="0"/>
          <w:numId w:val="21"/>
        </w:numPr>
        <w:spacing w:line="240" w:lineRule="auto"/>
        <w:contextualSpacing w:val="0"/>
        <w:jc w:val="both"/>
        <w:rPr>
          <w:sz w:val="20"/>
          <w:szCs w:val="20"/>
        </w:rPr>
      </w:pPr>
      <w:r>
        <w:rPr>
          <w:sz w:val="20"/>
          <w:szCs w:val="20"/>
        </w:rPr>
        <w:t>withholding or denying access to information or resources necessary to perform work functions</w:t>
      </w:r>
    </w:p>
    <w:p w14:paraId="1F0AA438"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t>displaying offensive material</w:t>
      </w:r>
    </w:p>
    <w:p w14:paraId="764AA9DE" w14:textId="77777777" w:rsidR="006A7AA7" w:rsidRDefault="006A7AA7" w:rsidP="00DA383B">
      <w:pPr>
        <w:pStyle w:val="ListParagraph"/>
        <w:numPr>
          <w:ilvl w:val="0"/>
          <w:numId w:val="21"/>
        </w:numPr>
        <w:spacing w:line="240" w:lineRule="auto"/>
        <w:contextualSpacing w:val="0"/>
        <w:jc w:val="both"/>
        <w:rPr>
          <w:sz w:val="20"/>
          <w:szCs w:val="20"/>
        </w:rPr>
      </w:pPr>
      <w:proofErr w:type="gramStart"/>
      <w:r w:rsidRPr="006A7AA7">
        <w:rPr>
          <w:sz w:val="20"/>
          <w:szCs w:val="20"/>
        </w:rPr>
        <w:t>pressure</w:t>
      </w:r>
      <w:proofErr w:type="gramEnd"/>
      <w:r w:rsidRPr="006A7AA7">
        <w:rPr>
          <w:sz w:val="20"/>
          <w:szCs w:val="20"/>
        </w:rPr>
        <w:t xml:space="preserve"> to be</w:t>
      </w:r>
      <w:r w:rsidR="00162512">
        <w:rPr>
          <w:sz w:val="20"/>
          <w:szCs w:val="20"/>
        </w:rPr>
        <w:t>have in an inappropriate manner</w:t>
      </w:r>
      <w:r w:rsidR="00B45967">
        <w:rPr>
          <w:sz w:val="20"/>
          <w:szCs w:val="20"/>
        </w:rPr>
        <w:t>.</w:t>
      </w:r>
    </w:p>
    <w:p w14:paraId="6FD6BD99" w14:textId="0228807A" w:rsidR="005C6C37" w:rsidRPr="004C4276" w:rsidRDefault="002A5D2D" w:rsidP="00DA383B">
      <w:pPr>
        <w:spacing w:line="240" w:lineRule="auto"/>
        <w:jc w:val="both"/>
        <w:rPr>
          <w:sz w:val="20"/>
          <w:szCs w:val="20"/>
        </w:rPr>
      </w:pPr>
      <w:r>
        <w:rPr>
          <w:sz w:val="20"/>
          <w:szCs w:val="20"/>
        </w:rPr>
        <w:t>In some cases, bullying behaviors may amount to a criminal offence in Victoria.</w:t>
      </w:r>
      <w:r w:rsidR="005C6C37">
        <w:rPr>
          <w:sz w:val="20"/>
          <w:szCs w:val="20"/>
        </w:rPr>
        <w:t xml:space="preserve"> Bullying is contrary to both the Department’s </w:t>
      </w:r>
      <w:r w:rsidR="00113CE2">
        <w:rPr>
          <w:sz w:val="20"/>
          <w:szCs w:val="20"/>
        </w:rPr>
        <w:t>V</w:t>
      </w:r>
      <w:r w:rsidR="005C6C37">
        <w:rPr>
          <w:sz w:val="20"/>
          <w:szCs w:val="20"/>
        </w:rPr>
        <w:t xml:space="preserve">alues and the Victorian Public Sector Values and </w:t>
      </w:r>
      <w:r w:rsidR="005C6C37" w:rsidRPr="005C6C37">
        <w:rPr>
          <w:sz w:val="20"/>
          <w:szCs w:val="20"/>
        </w:rPr>
        <w:t>may lead to action under</w:t>
      </w:r>
      <w:r w:rsidR="005C6C37">
        <w:rPr>
          <w:sz w:val="20"/>
          <w:szCs w:val="20"/>
        </w:rPr>
        <w:t xml:space="preserve"> the</w:t>
      </w:r>
      <w:r w:rsidR="005C6C37" w:rsidRPr="005C6C37">
        <w:rPr>
          <w:sz w:val="20"/>
          <w:szCs w:val="20"/>
        </w:rPr>
        <w:t xml:space="preserve"> Guidelines for Managing Complaints, Misconduct and Unsatisfactory Performance (Teaching) (Public Service). </w:t>
      </w:r>
    </w:p>
    <w:p w14:paraId="1C34816F" w14:textId="77777777" w:rsidR="00165634" w:rsidRPr="00E63961" w:rsidRDefault="00165634" w:rsidP="004C4276">
      <w:pPr>
        <w:pStyle w:val="ESHeading2"/>
        <w:numPr>
          <w:ilvl w:val="1"/>
          <w:numId w:val="8"/>
        </w:numPr>
        <w:rPr>
          <w:rFonts w:cs="Arial"/>
        </w:rPr>
      </w:pPr>
      <w:bookmarkStart w:id="59" w:name="_Toc506207303"/>
      <w:r w:rsidRPr="00E63961">
        <w:rPr>
          <w:rFonts w:cs="Arial"/>
          <w:caps w:val="0"/>
        </w:rPr>
        <w:t>What isn’t bullying</w:t>
      </w:r>
      <w:bookmarkEnd w:id="59"/>
    </w:p>
    <w:p w14:paraId="255633B3" w14:textId="77777777" w:rsidR="00FC71DC" w:rsidRDefault="00FC71DC" w:rsidP="00DA383B">
      <w:pPr>
        <w:spacing w:line="240" w:lineRule="auto"/>
        <w:jc w:val="both"/>
        <w:rPr>
          <w:sz w:val="20"/>
          <w:szCs w:val="20"/>
        </w:rPr>
      </w:pPr>
      <w:r>
        <w:rPr>
          <w:sz w:val="20"/>
          <w:szCs w:val="20"/>
        </w:rPr>
        <w:t xml:space="preserve">Reasonable management actions carried out in a </w:t>
      </w:r>
      <w:r w:rsidR="001D52F6">
        <w:rPr>
          <w:sz w:val="20"/>
          <w:szCs w:val="20"/>
        </w:rPr>
        <w:t xml:space="preserve">reasonable manner </w:t>
      </w:r>
      <w:r>
        <w:rPr>
          <w:sz w:val="20"/>
          <w:szCs w:val="20"/>
        </w:rPr>
        <w:t>do not constitute bullying</w:t>
      </w:r>
      <w:r w:rsidR="00806B94">
        <w:rPr>
          <w:sz w:val="20"/>
          <w:szCs w:val="20"/>
        </w:rPr>
        <w:t>. Some</w:t>
      </w:r>
      <w:r>
        <w:rPr>
          <w:sz w:val="20"/>
          <w:szCs w:val="20"/>
        </w:rPr>
        <w:t xml:space="preserve"> examples </w:t>
      </w:r>
      <w:r w:rsidR="00806B94">
        <w:rPr>
          <w:sz w:val="20"/>
          <w:szCs w:val="20"/>
        </w:rPr>
        <w:t xml:space="preserve">of reasonable management action </w:t>
      </w:r>
      <w:r>
        <w:rPr>
          <w:sz w:val="20"/>
          <w:szCs w:val="20"/>
        </w:rPr>
        <w:t>include</w:t>
      </w:r>
      <w:r w:rsidR="00E01BD5">
        <w:rPr>
          <w:sz w:val="20"/>
          <w:szCs w:val="20"/>
        </w:rPr>
        <w:t>s</w:t>
      </w:r>
      <w:r>
        <w:rPr>
          <w:sz w:val="20"/>
          <w:szCs w:val="20"/>
        </w:rPr>
        <w:t>:</w:t>
      </w:r>
    </w:p>
    <w:p w14:paraId="770A3297" w14:textId="77777777" w:rsidR="009B5CBB" w:rsidRPr="00E63961"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setting </w:t>
      </w:r>
      <w:r w:rsidR="009B5CBB" w:rsidRPr="00E63961">
        <w:rPr>
          <w:sz w:val="20"/>
          <w:szCs w:val="20"/>
        </w:rPr>
        <w:t>reasonable performance goals, standards and deadlines</w:t>
      </w:r>
    </w:p>
    <w:p w14:paraId="5D43BF84" w14:textId="77777777" w:rsidR="009B5CBB" w:rsidRPr="00E63961"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allocating </w:t>
      </w:r>
      <w:r w:rsidR="009B5CBB" w:rsidRPr="00E63961">
        <w:rPr>
          <w:sz w:val="20"/>
          <w:szCs w:val="20"/>
        </w:rPr>
        <w:t>work</w:t>
      </w:r>
    </w:p>
    <w:p w14:paraId="0B17241E" w14:textId="77777777" w:rsidR="009B5CBB" w:rsidRPr="00E63961"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rostering </w:t>
      </w:r>
      <w:r w:rsidR="009B5CBB" w:rsidRPr="00E63961">
        <w:rPr>
          <w:sz w:val="20"/>
          <w:szCs w:val="20"/>
        </w:rPr>
        <w:t>and allocating working hours</w:t>
      </w:r>
    </w:p>
    <w:p w14:paraId="11D13B5D" w14:textId="77777777" w:rsidR="009B5CBB" w:rsidRPr="001D52F6"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failing </w:t>
      </w:r>
      <w:r w:rsidR="009B5CBB" w:rsidRPr="00E63961">
        <w:rPr>
          <w:sz w:val="20"/>
          <w:szCs w:val="20"/>
        </w:rPr>
        <w:t xml:space="preserve">to </w:t>
      </w:r>
      <w:r w:rsidR="001D52F6">
        <w:rPr>
          <w:sz w:val="20"/>
          <w:szCs w:val="20"/>
        </w:rPr>
        <w:t xml:space="preserve">select and </w:t>
      </w:r>
      <w:r w:rsidR="009B5CBB" w:rsidRPr="00E63961">
        <w:rPr>
          <w:sz w:val="20"/>
          <w:szCs w:val="20"/>
        </w:rPr>
        <w:t>promote</w:t>
      </w:r>
      <w:r w:rsidR="001D52F6">
        <w:rPr>
          <w:sz w:val="20"/>
          <w:szCs w:val="20"/>
        </w:rPr>
        <w:t xml:space="preserve"> an employee,</w:t>
      </w:r>
      <w:r w:rsidR="009B5CBB" w:rsidRPr="00E63961">
        <w:rPr>
          <w:sz w:val="20"/>
          <w:szCs w:val="20"/>
        </w:rPr>
        <w:t xml:space="preserve"> </w:t>
      </w:r>
      <w:r w:rsidR="001D52F6">
        <w:rPr>
          <w:sz w:val="20"/>
          <w:szCs w:val="20"/>
        </w:rPr>
        <w:t xml:space="preserve">or </w:t>
      </w:r>
      <w:r w:rsidRPr="001D52F6">
        <w:rPr>
          <w:sz w:val="20"/>
          <w:szCs w:val="20"/>
        </w:rPr>
        <w:t xml:space="preserve">informing </w:t>
      </w:r>
      <w:r w:rsidR="009B5CBB" w:rsidRPr="001D52F6">
        <w:rPr>
          <w:sz w:val="20"/>
          <w:szCs w:val="20"/>
        </w:rPr>
        <w:t>a</w:t>
      </w:r>
      <w:r w:rsidR="00C15015" w:rsidRPr="001D52F6">
        <w:rPr>
          <w:sz w:val="20"/>
          <w:szCs w:val="20"/>
        </w:rPr>
        <w:t>n</w:t>
      </w:r>
      <w:r w:rsidR="009B5CBB" w:rsidRPr="001D52F6">
        <w:rPr>
          <w:sz w:val="20"/>
          <w:szCs w:val="20"/>
        </w:rPr>
        <w:t xml:space="preserve"> </w:t>
      </w:r>
      <w:r w:rsidR="0025790B" w:rsidRPr="001D52F6">
        <w:rPr>
          <w:sz w:val="20"/>
          <w:szCs w:val="20"/>
        </w:rPr>
        <w:t>employee</w:t>
      </w:r>
      <w:r w:rsidR="009B5CBB" w:rsidRPr="001D52F6">
        <w:rPr>
          <w:sz w:val="20"/>
          <w:szCs w:val="20"/>
        </w:rPr>
        <w:t xml:space="preserve"> that their performance</w:t>
      </w:r>
      <w:r w:rsidR="00FC71DC" w:rsidRPr="001D52F6">
        <w:rPr>
          <w:sz w:val="20"/>
          <w:szCs w:val="20"/>
        </w:rPr>
        <w:t xml:space="preserve"> </w:t>
      </w:r>
      <w:r w:rsidR="009B5CBB" w:rsidRPr="001D52F6">
        <w:rPr>
          <w:sz w:val="20"/>
          <w:szCs w:val="20"/>
        </w:rPr>
        <w:t xml:space="preserve">is unsatisfactory, </w:t>
      </w:r>
      <w:r w:rsidR="00F03A18" w:rsidRPr="001D52F6">
        <w:rPr>
          <w:sz w:val="20"/>
          <w:szCs w:val="20"/>
        </w:rPr>
        <w:t>in accordance with</w:t>
      </w:r>
      <w:r w:rsidR="00482657" w:rsidRPr="001D52F6">
        <w:rPr>
          <w:sz w:val="20"/>
          <w:szCs w:val="20"/>
        </w:rPr>
        <w:t xml:space="preserve"> the Department’s</w:t>
      </w:r>
      <w:r w:rsidR="00F03A18" w:rsidRPr="001D52F6">
        <w:rPr>
          <w:sz w:val="20"/>
          <w:szCs w:val="20"/>
        </w:rPr>
        <w:t xml:space="preserve"> policies</w:t>
      </w:r>
    </w:p>
    <w:p w14:paraId="22DF158F" w14:textId="77777777" w:rsidR="009B5CBB" w:rsidRPr="00E63961" w:rsidRDefault="00165634" w:rsidP="00DA383B">
      <w:pPr>
        <w:pStyle w:val="ListParagraph"/>
        <w:numPr>
          <w:ilvl w:val="0"/>
          <w:numId w:val="21"/>
        </w:numPr>
        <w:spacing w:line="240" w:lineRule="auto"/>
        <w:contextualSpacing w:val="0"/>
        <w:jc w:val="both"/>
        <w:rPr>
          <w:sz w:val="20"/>
          <w:szCs w:val="20"/>
        </w:rPr>
      </w:pPr>
      <w:proofErr w:type="gramStart"/>
      <w:r w:rsidRPr="00E63961">
        <w:rPr>
          <w:sz w:val="20"/>
          <w:szCs w:val="20"/>
        </w:rPr>
        <w:t>taking</w:t>
      </w:r>
      <w:proofErr w:type="gramEnd"/>
      <w:r w:rsidRPr="00E63961">
        <w:rPr>
          <w:sz w:val="20"/>
          <w:szCs w:val="20"/>
        </w:rPr>
        <w:t xml:space="preserve"> </w:t>
      </w:r>
      <w:r w:rsidR="00DC49B8">
        <w:rPr>
          <w:sz w:val="20"/>
          <w:szCs w:val="20"/>
        </w:rPr>
        <w:t xml:space="preserve">action in relation to unsatisfactory work performance i.e. </w:t>
      </w:r>
      <w:r w:rsidR="009B5CBB" w:rsidRPr="00E63961">
        <w:rPr>
          <w:sz w:val="20"/>
          <w:szCs w:val="20"/>
        </w:rPr>
        <w:t>disciplinary ac</w:t>
      </w:r>
      <w:r w:rsidR="00DC49B8">
        <w:rPr>
          <w:sz w:val="20"/>
          <w:szCs w:val="20"/>
        </w:rPr>
        <w:t>tion, or terminating employment</w:t>
      </w:r>
      <w:r w:rsidR="00B45967">
        <w:rPr>
          <w:sz w:val="20"/>
          <w:szCs w:val="20"/>
        </w:rPr>
        <w:t>.</w:t>
      </w:r>
    </w:p>
    <w:p w14:paraId="634AE052" w14:textId="4B3109B1" w:rsidR="00EF5216" w:rsidRDefault="007D095B" w:rsidP="00B02386">
      <w:pPr>
        <w:pStyle w:val="ESHeading2"/>
        <w:numPr>
          <w:ilvl w:val="0"/>
          <w:numId w:val="8"/>
        </w:numPr>
        <w:rPr>
          <w:rFonts w:cs="Arial"/>
        </w:rPr>
      </w:pPr>
      <w:bookmarkStart w:id="60" w:name="_Toc506207304"/>
      <w:r w:rsidRPr="00E63961">
        <w:rPr>
          <w:rFonts w:cs="Arial"/>
          <w:caps w:val="0"/>
        </w:rPr>
        <w:t xml:space="preserve">Responsibility for preventing </w:t>
      </w:r>
      <w:r w:rsidR="00BC00FF">
        <w:rPr>
          <w:rFonts w:cs="Arial"/>
          <w:caps w:val="0"/>
        </w:rPr>
        <w:t xml:space="preserve">and responding to </w:t>
      </w:r>
      <w:r w:rsidR="00D37B45">
        <w:rPr>
          <w:rFonts w:cs="Arial"/>
          <w:caps w:val="0"/>
        </w:rPr>
        <w:t>workplace</w:t>
      </w:r>
      <w:r w:rsidRPr="00E63961">
        <w:rPr>
          <w:rFonts w:cs="Arial"/>
          <w:caps w:val="0"/>
        </w:rPr>
        <w:t xml:space="preserve"> bullying</w:t>
      </w:r>
      <w:bookmarkEnd w:id="60"/>
    </w:p>
    <w:p w14:paraId="4A8C8DAB" w14:textId="77777777" w:rsidR="007D095B" w:rsidRPr="00E63961" w:rsidRDefault="00180996" w:rsidP="00B02386">
      <w:pPr>
        <w:pStyle w:val="ESHeading2"/>
        <w:numPr>
          <w:ilvl w:val="1"/>
          <w:numId w:val="8"/>
        </w:numPr>
        <w:rPr>
          <w:rFonts w:cs="Arial"/>
        </w:rPr>
      </w:pPr>
      <w:bookmarkStart w:id="61" w:name="_Toc506207305"/>
      <w:r>
        <w:rPr>
          <w:rFonts w:cs="Arial"/>
          <w:caps w:val="0"/>
        </w:rPr>
        <w:t>Responsibilities of th</w:t>
      </w:r>
      <w:r w:rsidR="007D095B" w:rsidRPr="00E63961">
        <w:rPr>
          <w:rFonts w:cs="Arial"/>
          <w:caps w:val="0"/>
        </w:rPr>
        <w:t>e Department</w:t>
      </w:r>
      <w:bookmarkEnd w:id="61"/>
    </w:p>
    <w:p w14:paraId="0D23B7D5" w14:textId="77777777" w:rsidR="007D095B" w:rsidRDefault="007D095B" w:rsidP="00DA383B">
      <w:pPr>
        <w:spacing w:line="240" w:lineRule="auto"/>
        <w:jc w:val="both"/>
        <w:rPr>
          <w:sz w:val="20"/>
          <w:szCs w:val="20"/>
        </w:rPr>
      </w:pPr>
      <w:r w:rsidRPr="00E63961">
        <w:rPr>
          <w:sz w:val="20"/>
          <w:szCs w:val="20"/>
        </w:rPr>
        <w:t xml:space="preserve">The Department </w:t>
      </w:r>
      <w:r w:rsidR="00BB6058">
        <w:rPr>
          <w:sz w:val="20"/>
          <w:szCs w:val="20"/>
        </w:rPr>
        <w:t xml:space="preserve">recognises its obligations under </w:t>
      </w:r>
      <w:r w:rsidRPr="00E63961">
        <w:rPr>
          <w:i/>
          <w:sz w:val="20"/>
          <w:szCs w:val="20"/>
        </w:rPr>
        <w:t>O</w:t>
      </w:r>
      <w:r w:rsidR="00A61AF7" w:rsidRPr="00E63961">
        <w:rPr>
          <w:i/>
          <w:sz w:val="20"/>
          <w:szCs w:val="20"/>
        </w:rPr>
        <w:t xml:space="preserve">ccupational </w:t>
      </w:r>
      <w:r w:rsidRPr="00E63961">
        <w:rPr>
          <w:i/>
          <w:sz w:val="20"/>
          <w:szCs w:val="20"/>
        </w:rPr>
        <w:t>H</w:t>
      </w:r>
      <w:r w:rsidR="00A61AF7" w:rsidRPr="00E63961">
        <w:rPr>
          <w:i/>
          <w:sz w:val="20"/>
          <w:szCs w:val="20"/>
        </w:rPr>
        <w:t xml:space="preserve">ealth and </w:t>
      </w:r>
      <w:r w:rsidRPr="00E63961">
        <w:rPr>
          <w:i/>
          <w:sz w:val="20"/>
          <w:szCs w:val="20"/>
        </w:rPr>
        <w:t>S</w:t>
      </w:r>
      <w:r w:rsidR="00A61AF7" w:rsidRPr="00E63961">
        <w:rPr>
          <w:i/>
          <w:sz w:val="20"/>
          <w:szCs w:val="20"/>
        </w:rPr>
        <w:t>afety</w:t>
      </w:r>
      <w:r w:rsidRPr="00E63961">
        <w:rPr>
          <w:i/>
          <w:sz w:val="20"/>
          <w:szCs w:val="20"/>
        </w:rPr>
        <w:t xml:space="preserve"> Act 2004</w:t>
      </w:r>
      <w:r w:rsidR="00BB6058">
        <w:rPr>
          <w:i/>
          <w:sz w:val="20"/>
          <w:szCs w:val="20"/>
        </w:rPr>
        <w:t xml:space="preserve"> </w:t>
      </w:r>
      <w:r w:rsidR="00BB6058" w:rsidRPr="00BB6058">
        <w:rPr>
          <w:sz w:val="20"/>
          <w:szCs w:val="20"/>
        </w:rPr>
        <w:t>to</w:t>
      </w:r>
      <w:r w:rsidR="00BB6058">
        <w:rPr>
          <w:i/>
          <w:sz w:val="20"/>
          <w:szCs w:val="20"/>
        </w:rPr>
        <w:t xml:space="preserve"> </w:t>
      </w:r>
      <w:r w:rsidR="00BB6058" w:rsidRPr="00E63961">
        <w:rPr>
          <w:sz w:val="20"/>
          <w:szCs w:val="20"/>
        </w:rPr>
        <w:t>provide and maintain a safe working environment</w:t>
      </w:r>
      <w:r w:rsidR="00BB6058">
        <w:rPr>
          <w:sz w:val="20"/>
          <w:szCs w:val="20"/>
        </w:rPr>
        <w:t>. The Department is committed to:</w:t>
      </w:r>
    </w:p>
    <w:p w14:paraId="556690EA" w14:textId="77777777" w:rsidR="0019770F" w:rsidRDefault="00BF7980" w:rsidP="00DA383B">
      <w:pPr>
        <w:pStyle w:val="CommentText"/>
        <w:numPr>
          <w:ilvl w:val="0"/>
          <w:numId w:val="14"/>
        </w:numPr>
      </w:pPr>
      <w:r>
        <w:t>E</w:t>
      </w:r>
      <w:r w:rsidR="0019770F">
        <w:t>nsuring</w:t>
      </w:r>
      <w:r>
        <w:t xml:space="preserve"> that there are</w:t>
      </w:r>
      <w:r w:rsidR="0019770F">
        <w:t xml:space="preserve"> clear processes are in place for raising grievances and complaints</w:t>
      </w:r>
    </w:p>
    <w:p w14:paraId="5AD24795" w14:textId="77777777" w:rsidR="0019770F" w:rsidRDefault="00621389" w:rsidP="00DA383B">
      <w:pPr>
        <w:pStyle w:val="CommentText"/>
        <w:numPr>
          <w:ilvl w:val="0"/>
          <w:numId w:val="14"/>
        </w:numPr>
      </w:pPr>
      <w:r>
        <w:t>c</w:t>
      </w:r>
      <w:r w:rsidR="0019770F">
        <w:t>learly communicating and promoting these process</w:t>
      </w:r>
      <w:r w:rsidR="001B0016">
        <w:t>es</w:t>
      </w:r>
      <w:r w:rsidR="0019770F">
        <w:t xml:space="preserve"> amongst staff</w:t>
      </w:r>
    </w:p>
    <w:p w14:paraId="50111285" w14:textId="77777777" w:rsidR="00BC6BE8" w:rsidRPr="0019770F" w:rsidRDefault="00BC6BE8" w:rsidP="00DA383B">
      <w:pPr>
        <w:pStyle w:val="CommentText"/>
        <w:numPr>
          <w:ilvl w:val="0"/>
          <w:numId w:val="14"/>
        </w:numPr>
      </w:pPr>
      <w:r>
        <w:t>monitoring the implementation of this Policy</w:t>
      </w:r>
    </w:p>
    <w:p w14:paraId="3A0047AB" w14:textId="77777777" w:rsidR="00580ACE" w:rsidRPr="00E63961" w:rsidRDefault="00621389" w:rsidP="00DA383B">
      <w:pPr>
        <w:pStyle w:val="CommentText"/>
        <w:numPr>
          <w:ilvl w:val="0"/>
          <w:numId w:val="14"/>
        </w:numPr>
      </w:pPr>
      <w:r>
        <w:t>i</w:t>
      </w:r>
      <w:r w:rsidR="002F312B" w:rsidRPr="00E63961">
        <w:t>dentify</w:t>
      </w:r>
      <w:r w:rsidR="0019770F">
        <w:t>ing potential risk factors and taking</w:t>
      </w:r>
      <w:r w:rsidR="002F312B" w:rsidRPr="00E63961">
        <w:t xml:space="preserve"> prompt, reasonable action to </w:t>
      </w:r>
      <w:proofErr w:type="spellStart"/>
      <w:r w:rsidR="002F312B" w:rsidRPr="00E63961">
        <w:t>minimi</w:t>
      </w:r>
      <w:r w:rsidR="00B01ACD" w:rsidRPr="00E63961">
        <w:t>s</w:t>
      </w:r>
      <w:r w:rsidR="002F312B" w:rsidRPr="00E63961">
        <w:t>e</w:t>
      </w:r>
      <w:proofErr w:type="spellEnd"/>
      <w:r w:rsidR="002F312B" w:rsidRPr="00E63961">
        <w:t xml:space="preserve"> those risks</w:t>
      </w:r>
      <w:r w:rsidR="00EB3E0F" w:rsidRPr="00E63961">
        <w:t xml:space="preserve"> including:</w:t>
      </w:r>
    </w:p>
    <w:p w14:paraId="37CA2C4F" w14:textId="77777777" w:rsidR="00EB3E0F" w:rsidRPr="00E63961" w:rsidRDefault="008B5A99" w:rsidP="00DA383B">
      <w:pPr>
        <w:pStyle w:val="ListParagraph"/>
        <w:numPr>
          <w:ilvl w:val="1"/>
          <w:numId w:val="5"/>
        </w:numPr>
        <w:spacing w:line="240" w:lineRule="auto"/>
        <w:contextualSpacing w:val="0"/>
        <w:jc w:val="both"/>
        <w:rPr>
          <w:sz w:val="20"/>
          <w:szCs w:val="20"/>
        </w:rPr>
      </w:pPr>
      <w:r w:rsidRPr="00E63961">
        <w:rPr>
          <w:sz w:val="20"/>
          <w:szCs w:val="20"/>
        </w:rPr>
        <w:t>m</w:t>
      </w:r>
      <w:r w:rsidR="00EB3E0F" w:rsidRPr="00E63961">
        <w:rPr>
          <w:sz w:val="20"/>
          <w:szCs w:val="20"/>
        </w:rPr>
        <w:t xml:space="preserve">anaging </w:t>
      </w:r>
      <w:proofErr w:type="spellStart"/>
      <w:r w:rsidR="00EB3E0F" w:rsidRPr="00E63961">
        <w:rPr>
          <w:sz w:val="20"/>
          <w:szCs w:val="20"/>
        </w:rPr>
        <w:t>organi</w:t>
      </w:r>
      <w:r w:rsidRPr="00E63961">
        <w:rPr>
          <w:sz w:val="20"/>
          <w:szCs w:val="20"/>
        </w:rPr>
        <w:t>s</w:t>
      </w:r>
      <w:r w:rsidR="00EB3E0F" w:rsidRPr="00E63961">
        <w:rPr>
          <w:sz w:val="20"/>
          <w:szCs w:val="20"/>
        </w:rPr>
        <w:t>ational</w:t>
      </w:r>
      <w:proofErr w:type="spellEnd"/>
      <w:r w:rsidR="00EB3E0F" w:rsidRPr="00E63961">
        <w:rPr>
          <w:sz w:val="20"/>
          <w:szCs w:val="20"/>
        </w:rPr>
        <w:t xml:space="preserve"> change</w:t>
      </w:r>
      <w:r w:rsidR="001B6D7B" w:rsidRPr="00E63961">
        <w:rPr>
          <w:sz w:val="20"/>
          <w:szCs w:val="20"/>
        </w:rPr>
        <w:t xml:space="preserve"> </w:t>
      </w:r>
      <w:r w:rsidR="0019770F">
        <w:rPr>
          <w:sz w:val="20"/>
          <w:szCs w:val="20"/>
        </w:rPr>
        <w:t xml:space="preserve">in an inclusive and participatory way </w:t>
      </w:r>
      <w:r w:rsidR="001B6D7B" w:rsidRPr="00E63961">
        <w:rPr>
          <w:sz w:val="20"/>
          <w:szCs w:val="20"/>
        </w:rPr>
        <w:t>e.g. consult with employees affected as</w:t>
      </w:r>
      <w:r w:rsidR="007B56EE" w:rsidRPr="00E63961">
        <w:rPr>
          <w:sz w:val="20"/>
          <w:szCs w:val="20"/>
        </w:rPr>
        <w:t xml:space="preserve"> early as possible and develop and maintain effective communication throughout the change process</w:t>
      </w:r>
    </w:p>
    <w:p w14:paraId="6212AD96" w14:textId="77777777" w:rsidR="002F312B" w:rsidRPr="00E63961" w:rsidRDefault="008B5A99" w:rsidP="00DA383B">
      <w:pPr>
        <w:pStyle w:val="ListParagraph"/>
        <w:numPr>
          <w:ilvl w:val="1"/>
          <w:numId w:val="5"/>
        </w:numPr>
        <w:spacing w:line="240" w:lineRule="auto"/>
        <w:contextualSpacing w:val="0"/>
        <w:jc w:val="both"/>
        <w:rPr>
          <w:sz w:val="20"/>
          <w:szCs w:val="20"/>
        </w:rPr>
      </w:pPr>
      <w:r w:rsidRPr="00E63961">
        <w:rPr>
          <w:sz w:val="20"/>
          <w:szCs w:val="20"/>
        </w:rPr>
        <w:t>i</w:t>
      </w:r>
      <w:r w:rsidR="002F312B" w:rsidRPr="00E63961">
        <w:rPr>
          <w:sz w:val="20"/>
          <w:szCs w:val="20"/>
        </w:rPr>
        <w:t>mplement</w:t>
      </w:r>
      <w:r w:rsidR="00BF7980">
        <w:rPr>
          <w:sz w:val="20"/>
          <w:szCs w:val="20"/>
        </w:rPr>
        <w:t>ing</w:t>
      </w:r>
      <w:r w:rsidR="002F312B" w:rsidRPr="00E63961">
        <w:rPr>
          <w:sz w:val="20"/>
          <w:szCs w:val="20"/>
        </w:rPr>
        <w:t xml:space="preserve"> work systems to prevent the risk of bullying and review and evaluate those work systems</w:t>
      </w:r>
      <w:r w:rsidR="007B56EE" w:rsidRPr="00E63961">
        <w:rPr>
          <w:sz w:val="20"/>
          <w:szCs w:val="20"/>
        </w:rPr>
        <w:t xml:space="preserve"> e.g. review resource availability</w:t>
      </w:r>
      <w:r w:rsidR="00571291" w:rsidRPr="00E63961">
        <w:rPr>
          <w:sz w:val="20"/>
          <w:szCs w:val="20"/>
        </w:rPr>
        <w:t xml:space="preserve"> and seek feedback from </w:t>
      </w:r>
      <w:r w:rsidR="008E12F3" w:rsidRPr="00E63961">
        <w:rPr>
          <w:sz w:val="20"/>
          <w:szCs w:val="20"/>
        </w:rPr>
        <w:t>employees</w:t>
      </w:r>
      <w:r w:rsidR="00571291" w:rsidRPr="00E63961">
        <w:rPr>
          <w:sz w:val="20"/>
          <w:szCs w:val="20"/>
        </w:rPr>
        <w:t xml:space="preserve"> through the People Matter Survey and School Climate Survey</w:t>
      </w:r>
    </w:p>
    <w:p w14:paraId="019A3A00" w14:textId="77777777" w:rsidR="001B6D7B" w:rsidRPr="00E63961" w:rsidRDefault="008B5A99" w:rsidP="00DA383B">
      <w:pPr>
        <w:pStyle w:val="CommentText"/>
        <w:numPr>
          <w:ilvl w:val="0"/>
          <w:numId w:val="29"/>
        </w:numPr>
        <w:ind w:left="1418"/>
      </w:pPr>
      <w:r w:rsidRPr="00E63961">
        <w:t>p</w:t>
      </w:r>
      <w:r w:rsidR="001B6D7B" w:rsidRPr="00E63961">
        <w:t>romot</w:t>
      </w:r>
      <w:r w:rsidR="00BF7980">
        <w:t>ing</w:t>
      </w:r>
      <w:r w:rsidR="001B6D7B" w:rsidRPr="00E63961">
        <w:t xml:space="preserve"> positive working relationships in </w:t>
      </w:r>
      <w:r w:rsidR="00DA5F40">
        <w:t>the Department’s</w:t>
      </w:r>
      <w:r w:rsidR="001B6D7B" w:rsidRPr="00E63961">
        <w:t xml:space="preserve"> workplaces</w:t>
      </w:r>
      <w:r w:rsidR="007B56EE" w:rsidRPr="00E63961">
        <w:t xml:space="preserve"> </w:t>
      </w:r>
    </w:p>
    <w:p w14:paraId="14AFB1B3" w14:textId="77777777" w:rsidR="00571291" w:rsidRPr="00E63961" w:rsidRDefault="00621389" w:rsidP="00DA383B">
      <w:pPr>
        <w:pStyle w:val="CommentText"/>
        <w:numPr>
          <w:ilvl w:val="0"/>
          <w:numId w:val="14"/>
        </w:numPr>
      </w:pPr>
      <w:r>
        <w:t>e</w:t>
      </w:r>
      <w:r w:rsidR="00571291" w:rsidRPr="00E63961">
        <w:t xml:space="preserve">nsuring the accessible </w:t>
      </w:r>
      <w:r w:rsidR="000A27D7" w:rsidRPr="00E63961">
        <w:t>provision of information and training as necessary to support the effective implementation of this Policy</w:t>
      </w:r>
    </w:p>
    <w:p w14:paraId="3340CD23" w14:textId="77777777" w:rsidR="005D3D6A" w:rsidRPr="00E63961" w:rsidRDefault="00621389" w:rsidP="00DA383B">
      <w:pPr>
        <w:pStyle w:val="CommentText"/>
        <w:numPr>
          <w:ilvl w:val="0"/>
          <w:numId w:val="14"/>
        </w:numPr>
      </w:pPr>
      <w:r>
        <w:t>r</w:t>
      </w:r>
      <w:r w:rsidR="00BB6058">
        <w:t>eviewing the</w:t>
      </w:r>
      <w:r w:rsidR="005D3D6A" w:rsidRPr="00E63961">
        <w:t xml:space="preserve"> Policy </w:t>
      </w:r>
      <w:r w:rsidR="006E5735">
        <w:t>every tw</w:t>
      </w:r>
      <w:r w:rsidR="0019770F">
        <w:t xml:space="preserve">o years or earlier, as required and communicating any changes or updates to </w:t>
      </w:r>
      <w:r>
        <w:t>the Policy across the workforce</w:t>
      </w:r>
    </w:p>
    <w:p w14:paraId="580A8407" w14:textId="77777777" w:rsidR="000A27D7" w:rsidRPr="00E63961" w:rsidRDefault="00180996" w:rsidP="00B02386">
      <w:pPr>
        <w:pStyle w:val="ESHeading2"/>
        <w:numPr>
          <w:ilvl w:val="1"/>
          <w:numId w:val="8"/>
        </w:numPr>
        <w:rPr>
          <w:rFonts w:cs="Arial"/>
          <w:caps w:val="0"/>
        </w:rPr>
      </w:pPr>
      <w:bookmarkStart w:id="62" w:name="_Toc506207306"/>
      <w:r>
        <w:rPr>
          <w:rFonts w:cs="Arial"/>
          <w:caps w:val="0"/>
        </w:rPr>
        <w:t xml:space="preserve">Responsibilities of </w:t>
      </w:r>
      <w:r w:rsidR="0018681F">
        <w:rPr>
          <w:rFonts w:cs="Arial"/>
          <w:caps w:val="0"/>
        </w:rPr>
        <w:t>e</w:t>
      </w:r>
      <w:r w:rsidR="006E5735">
        <w:rPr>
          <w:rFonts w:cs="Arial"/>
          <w:caps w:val="0"/>
        </w:rPr>
        <w:t xml:space="preserve">xecutives, managers and </w:t>
      </w:r>
      <w:r w:rsidR="00162512">
        <w:rPr>
          <w:rFonts w:cs="Arial"/>
          <w:caps w:val="0"/>
        </w:rPr>
        <w:t>principal</w:t>
      </w:r>
      <w:r w:rsidR="000A27D7" w:rsidRPr="00E63961">
        <w:rPr>
          <w:rFonts w:cs="Arial"/>
          <w:caps w:val="0"/>
        </w:rPr>
        <w:t>s</w:t>
      </w:r>
      <w:bookmarkEnd w:id="62"/>
    </w:p>
    <w:p w14:paraId="2677ED9A" w14:textId="77777777" w:rsidR="000A27D7" w:rsidRPr="00E63961" w:rsidRDefault="00EF5216" w:rsidP="00EF5216">
      <w:pPr>
        <w:ind w:left="142"/>
        <w:rPr>
          <w:sz w:val="20"/>
          <w:szCs w:val="20"/>
        </w:rPr>
      </w:pPr>
      <w:r>
        <w:rPr>
          <w:sz w:val="20"/>
          <w:szCs w:val="20"/>
        </w:rPr>
        <w:t>It is the role of e</w:t>
      </w:r>
      <w:r w:rsidR="006E5735">
        <w:rPr>
          <w:sz w:val="20"/>
          <w:szCs w:val="20"/>
        </w:rPr>
        <w:t>xecutive</w:t>
      </w:r>
      <w:r>
        <w:rPr>
          <w:sz w:val="20"/>
          <w:szCs w:val="20"/>
        </w:rPr>
        <w:t>s</w:t>
      </w:r>
      <w:r w:rsidR="00162512">
        <w:rPr>
          <w:sz w:val="20"/>
          <w:szCs w:val="20"/>
        </w:rPr>
        <w:t>, managers and principal</w:t>
      </w:r>
      <w:r w:rsidR="006E5735">
        <w:rPr>
          <w:sz w:val="20"/>
          <w:szCs w:val="20"/>
        </w:rPr>
        <w:t xml:space="preserve">s </w:t>
      </w:r>
      <w:r>
        <w:rPr>
          <w:sz w:val="20"/>
          <w:szCs w:val="20"/>
        </w:rPr>
        <w:t>to:</w:t>
      </w:r>
    </w:p>
    <w:p w14:paraId="61E30210" w14:textId="77777777" w:rsidR="000A27D7" w:rsidRPr="00E63961" w:rsidRDefault="00B45967" w:rsidP="00DA383B">
      <w:pPr>
        <w:pStyle w:val="CommentText"/>
        <w:numPr>
          <w:ilvl w:val="0"/>
          <w:numId w:val="14"/>
        </w:numPr>
      </w:pPr>
      <w:r>
        <w:t>p</w:t>
      </w:r>
      <w:r w:rsidR="005D3D6A" w:rsidRPr="00E63961">
        <w:t>romote and model the</w:t>
      </w:r>
      <w:r w:rsidR="000A27D7" w:rsidRPr="00E63961">
        <w:t xml:space="preserve"> </w:t>
      </w:r>
      <w:r w:rsidR="005D3D6A" w:rsidRPr="00E63961">
        <w:t xml:space="preserve">Department’s </w:t>
      </w:r>
      <w:r w:rsidR="00B01ACD" w:rsidRPr="00E63961">
        <w:t>V</w:t>
      </w:r>
      <w:r w:rsidR="002F312B" w:rsidRPr="00E63961">
        <w:t>alues</w:t>
      </w:r>
    </w:p>
    <w:p w14:paraId="5CD306D6" w14:textId="77777777" w:rsidR="002F312B" w:rsidRDefault="00621389" w:rsidP="00DA383B">
      <w:pPr>
        <w:pStyle w:val="CommentText"/>
        <w:numPr>
          <w:ilvl w:val="0"/>
          <w:numId w:val="14"/>
        </w:numPr>
      </w:pPr>
      <w:r>
        <w:t>u</w:t>
      </w:r>
      <w:r w:rsidR="002F312B" w:rsidRPr="00E63961">
        <w:t xml:space="preserve">nderstand what constitutes bullying and know how to </w:t>
      </w:r>
      <w:r>
        <w:t>prevent or respond</w:t>
      </w:r>
      <w:r w:rsidR="00806B94">
        <w:t xml:space="preserve"> to bullying</w:t>
      </w:r>
    </w:p>
    <w:p w14:paraId="26BA3695" w14:textId="77777777" w:rsidR="002F312B" w:rsidRDefault="00B45967" w:rsidP="00DA383B">
      <w:pPr>
        <w:pStyle w:val="CommentText"/>
        <w:numPr>
          <w:ilvl w:val="0"/>
          <w:numId w:val="14"/>
        </w:numPr>
      </w:pPr>
      <w:r>
        <w:lastRenderedPageBreak/>
        <w:t>e</w:t>
      </w:r>
      <w:r w:rsidR="00162512">
        <w:t>stablish</w:t>
      </w:r>
      <w:r w:rsidR="002F312B" w:rsidRPr="00E63961">
        <w:t xml:space="preserve"> and maintain an environment where employees can conduct their daily work in a safe manner and where employees feel comfortable raising concerns relating to bullying or behaviour</w:t>
      </w:r>
      <w:r w:rsidR="00BF7980">
        <w:t xml:space="preserve"> that causes a risk to health and/or safety</w:t>
      </w:r>
    </w:p>
    <w:p w14:paraId="50CCA8C0" w14:textId="636B6B21" w:rsidR="00FB61C2" w:rsidRDefault="00B45967" w:rsidP="00DA383B">
      <w:pPr>
        <w:pStyle w:val="CommentText"/>
        <w:numPr>
          <w:ilvl w:val="0"/>
          <w:numId w:val="14"/>
        </w:numPr>
      </w:pPr>
      <w:proofErr w:type="gramStart"/>
      <w:r>
        <w:t>i</w:t>
      </w:r>
      <w:r w:rsidR="00FB61C2">
        <w:t>dentify</w:t>
      </w:r>
      <w:proofErr w:type="gramEnd"/>
      <w:r w:rsidR="00FB61C2">
        <w:t xml:space="preserve"> </w:t>
      </w:r>
      <w:r w:rsidR="005C6C37">
        <w:t xml:space="preserve">behaviour that may amount to bullying, and </w:t>
      </w:r>
      <w:r w:rsidR="00FB61C2">
        <w:t xml:space="preserve">take prompt action to </w:t>
      </w:r>
      <w:r w:rsidR="00113CE2">
        <w:t>address the behaviour</w:t>
      </w:r>
      <w:r w:rsidR="002A5D2D">
        <w:t>. If the behavior involves violence or a threat of vi</w:t>
      </w:r>
      <w:r w:rsidR="00DC2459">
        <w:t>olence, contact Victoria Police</w:t>
      </w:r>
    </w:p>
    <w:p w14:paraId="5672B78C" w14:textId="77777777" w:rsidR="005D3D6A" w:rsidRPr="00E63961" w:rsidRDefault="00951E84" w:rsidP="00DA383B">
      <w:pPr>
        <w:pStyle w:val="CommentText"/>
        <w:numPr>
          <w:ilvl w:val="0"/>
          <w:numId w:val="14"/>
        </w:numPr>
      </w:pPr>
      <w:r>
        <w:t>c</w:t>
      </w:r>
      <w:r w:rsidR="0020397B" w:rsidRPr="00E63961">
        <w:t>onsult and communicate</w:t>
      </w:r>
      <w:r w:rsidR="0055567A" w:rsidRPr="00E63961">
        <w:t xml:space="preserve"> with </w:t>
      </w:r>
      <w:r w:rsidR="008E12F3" w:rsidRPr="00E63961">
        <w:t>employees</w:t>
      </w:r>
      <w:r w:rsidR="0055567A" w:rsidRPr="00E63961">
        <w:t xml:space="preserve"> and Health and Safety Representatives</w:t>
      </w:r>
      <w:r w:rsidR="001B0016">
        <w:t xml:space="preserve"> (HSRs)</w:t>
      </w:r>
      <w:r w:rsidR="0055567A" w:rsidRPr="00E63961">
        <w:t xml:space="preserve"> </w:t>
      </w:r>
      <w:r w:rsidR="008B61AB">
        <w:t>on decisions and changes that may affect their health and safety</w:t>
      </w:r>
    </w:p>
    <w:p w14:paraId="09F861FC" w14:textId="77777777" w:rsidR="0055567A" w:rsidRPr="00E63961" w:rsidRDefault="00621389" w:rsidP="00DA383B">
      <w:pPr>
        <w:pStyle w:val="CommentText"/>
        <w:numPr>
          <w:ilvl w:val="0"/>
          <w:numId w:val="14"/>
        </w:numPr>
      </w:pPr>
      <w:r>
        <w:t>e</w:t>
      </w:r>
      <w:r w:rsidR="008B61AB">
        <w:t>nsur</w:t>
      </w:r>
      <w:r w:rsidR="008B5905">
        <w:t>e</w:t>
      </w:r>
      <w:r w:rsidR="008B61AB">
        <w:t xml:space="preserve"> staff responsibilities and accountabilities are</w:t>
      </w:r>
      <w:r>
        <w:t xml:space="preserve"> clearly defined and agreed to</w:t>
      </w:r>
    </w:p>
    <w:p w14:paraId="18D3B825" w14:textId="77777777" w:rsidR="0055567A" w:rsidRPr="00E63961" w:rsidRDefault="00621389" w:rsidP="00DA383B">
      <w:pPr>
        <w:pStyle w:val="CommentText"/>
        <w:numPr>
          <w:ilvl w:val="0"/>
          <w:numId w:val="14"/>
        </w:numPr>
      </w:pPr>
      <w:r>
        <w:t>e</w:t>
      </w:r>
      <w:r w:rsidR="008B61AB">
        <w:t>nsur</w:t>
      </w:r>
      <w:r w:rsidR="008B5905">
        <w:t>e</w:t>
      </w:r>
      <w:r w:rsidR="008B61AB">
        <w:t xml:space="preserve"> availability of adequate resources and information for employees to enable them to perform their role</w:t>
      </w:r>
    </w:p>
    <w:p w14:paraId="0D4C34BE" w14:textId="77777777" w:rsidR="0055567A" w:rsidRPr="00E63961" w:rsidRDefault="00621389" w:rsidP="00DA383B">
      <w:pPr>
        <w:pStyle w:val="CommentText"/>
        <w:numPr>
          <w:ilvl w:val="0"/>
          <w:numId w:val="14"/>
        </w:numPr>
      </w:pPr>
      <w:r>
        <w:t>f</w:t>
      </w:r>
      <w:r w:rsidR="0055567A" w:rsidRPr="00E63961">
        <w:t>acilitate teamwork and cooperation</w:t>
      </w:r>
    </w:p>
    <w:p w14:paraId="3F901392" w14:textId="6D322D09" w:rsidR="0055567A" w:rsidRPr="00E63961" w:rsidRDefault="009D1D84" w:rsidP="00DA383B">
      <w:pPr>
        <w:pStyle w:val="CommentText"/>
        <w:numPr>
          <w:ilvl w:val="0"/>
          <w:numId w:val="14"/>
        </w:numPr>
      </w:pPr>
      <w:r>
        <w:t>respond to concerns</w:t>
      </w:r>
      <w:r w:rsidRPr="00E63961">
        <w:t xml:space="preserve"> </w:t>
      </w:r>
      <w:r w:rsidR="0055567A" w:rsidRPr="00E63961">
        <w:t xml:space="preserve">in a timely manner </w:t>
      </w:r>
      <w:r w:rsidR="00FB61C2">
        <w:t xml:space="preserve"> </w:t>
      </w:r>
    </w:p>
    <w:p w14:paraId="154BAADF" w14:textId="77777777" w:rsidR="002F312B" w:rsidRPr="00E63961" w:rsidRDefault="00621389" w:rsidP="00DA383B">
      <w:pPr>
        <w:pStyle w:val="CommentText"/>
        <w:numPr>
          <w:ilvl w:val="0"/>
          <w:numId w:val="14"/>
        </w:numPr>
      </w:pPr>
      <w:r>
        <w:t>a</w:t>
      </w:r>
      <w:r w:rsidR="002F312B" w:rsidRPr="00E63961">
        <w:t>dhere to the Department</w:t>
      </w:r>
      <w:r w:rsidR="009D1D84">
        <w:t>’</w:t>
      </w:r>
      <w:r w:rsidR="002F312B" w:rsidRPr="00E63961">
        <w:t xml:space="preserve">s </w:t>
      </w:r>
      <w:r w:rsidR="00F03A18" w:rsidRPr="00DA383B">
        <w:t xml:space="preserve">Guidelines for </w:t>
      </w:r>
      <w:r w:rsidR="002F312B" w:rsidRPr="00DA383B">
        <w:t>Managing Complaints, Misconduct and Unsatisfactory Performance</w:t>
      </w:r>
      <w:r w:rsidR="00BD02EB" w:rsidRPr="00E63961">
        <w:t xml:space="preserve"> </w:t>
      </w:r>
      <w:r w:rsidR="00DC2459">
        <w:t xml:space="preserve">(Teaching) (Public Service) </w:t>
      </w:r>
      <w:r w:rsidR="00BD02EB" w:rsidRPr="00E63961">
        <w:t>when managing a bullying complaint</w:t>
      </w:r>
    </w:p>
    <w:p w14:paraId="12E6F6E5" w14:textId="77777777" w:rsidR="000A27D7" w:rsidRPr="00E63961" w:rsidRDefault="00621389" w:rsidP="00DA383B">
      <w:pPr>
        <w:pStyle w:val="CommentText"/>
        <w:numPr>
          <w:ilvl w:val="0"/>
          <w:numId w:val="14"/>
        </w:numPr>
      </w:pPr>
      <w:r>
        <w:t>e</w:t>
      </w:r>
      <w:r w:rsidR="0055567A" w:rsidRPr="00E63961">
        <w:t xml:space="preserve">ncourage reporting onto </w:t>
      </w:r>
      <w:proofErr w:type="spellStart"/>
      <w:r w:rsidR="0055567A" w:rsidRPr="00E63961">
        <w:t>ed</w:t>
      </w:r>
      <w:r w:rsidR="00936E1D" w:rsidRPr="00E63961">
        <w:t>u</w:t>
      </w:r>
      <w:r w:rsidR="0055567A" w:rsidRPr="00E63961">
        <w:t>Safe</w:t>
      </w:r>
      <w:proofErr w:type="spellEnd"/>
      <w:r w:rsidR="0055567A" w:rsidRPr="00E63961">
        <w:t xml:space="preserve"> </w:t>
      </w:r>
      <w:r w:rsidR="00EF5216">
        <w:t>and close out reported incidents</w:t>
      </w:r>
    </w:p>
    <w:p w14:paraId="419A666A" w14:textId="77777777" w:rsidR="0080009F" w:rsidRDefault="00621389" w:rsidP="00DA383B">
      <w:pPr>
        <w:pStyle w:val="CommentText"/>
        <w:numPr>
          <w:ilvl w:val="0"/>
          <w:numId w:val="14"/>
        </w:numPr>
      </w:pPr>
      <w:r>
        <w:t>e</w:t>
      </w:r>
      <w:r w:rsidR="006A0BA0">
        <w:t>nsure</w:t>
      </w:r>
      <w:r w:rsidR="0080009F" w:rsidRPr="00E63961">
        <w:t xml:space="preserve"> employees </w:t>
      </w:r>
      <w:r w:rsidR="006A0BA0">
        <w:t xml:space="preserve">are aware </w:t>
      </w:r>
      <w:r w:rsidR="0080009F" w:rsidRPr="00E63961">
        <w:t>of available support services e.g. Employee Assistance Program</w:t>
      </w:r>
      <w:r w:rsidR="007F34A8" w:rsidRPr="00E63961">
        <w:t xml:space="preserve"> (EAP)</w:t>
      </w:r>
      <w:r w:rsidR="008B5905">
        <w:t xml:space="preserve"> and the DET Workplace Contact Officers Network (WCO)</w:t>
      </w:r>
    </w:p>
    <w:p w14:paraId="5B57C553" w14:textId="77777777" w:rsidR="008B5905" w:rsidRPr="00817F68" w:rsidRDefault="00621389" w:rsidP="00DA383B">
      <w:pPr>
        <w:pStyle w:val="CommentText"/>
        <w:numPr>
          <w:ilvl w:val="0"/>
          <w:numId w:val="14"/>
        </w:numPr>
      </w:pPr>
      <w:proofErr w:type="gramStart"/>
      <w:r>
        <w:t>e</w:t>
      </w:r>
      <w:r w:rsidR="008B5905">
        <w:t>nsure</w:t>
      </w:r>
      <w:proofErr w:type="gramEnd"/>
      <w:r w:rsidR="009D1D84">
        <w:t xml:space="preserve"> that</w:t>
      </w:r>
      <w:r w:rsidR="008B5905">
        <w:t xml:space="preserve"> all discussions, communications and actions are handled with sensitivity and confidentiality.</w:t>
      </w:r>
      <w:r w:rsidR="00DA140C">
        <w:t xml:space="preserve"> </w:t>
      </w:r>
    </w:p>
    <w:p w14:paraId="5139F2AB" w14:textId="77777777" w:rsidR="000A27D7" w:rsidRPr="00E63961" w:rsidRDefault="00180996" w:rsidP="00B02386">
      <w:pPr>
        <w:pStyle w:val="ESHeading2"/>
        <w:numPr>
          <w:ilvl w:val="1"/>
          <w:numId w:val="8"/>
        </w:numPr>
        <w:rPr>
          <w:rFonts w:cs="Arial"/>
          <w:caps w:val="0"/>
        </w:rPr>
      </w:pPr>
      <w:bookmarkStart w:id="63" w:name="_Toc506207307"/>
      <w:r>
        <w:rPr>
          <w:rFonts w:cs="Arial"/>
          <w:caps w:val="0"/>
        </w:rPr>
        <w:t>Responsibilities of e</w:t>
      </w:r>
      <w:r w:rsidR="0080009F" w:rsidRPr="00E63961">
        <w:rPr>
          <w:rFonts w:cs="Arial"/>
          <w:caps w:val="0"/>
        </w:rPr>
        <w:t>mployees</w:t>
      </w:r>
      <w:bookmarkEnd w:id="63"/>
    </w:p>
    <w:p w14:paraId="371F6B14" w14:textId="77777777" w:rsidR="000B60C0" w:rsidRPr="00E63961" w:rsidRDefault="008E12F3" w:rsidP="00DA383B">
      <w:pPr>
        <w:spacing w:line="240" w:lineRule="auto"/>
        <w:jc w:val="both"/>
        <w:rPr>
          <w:sz w:val="20"/>
          <w:szCs w:val="20"/>
        </w:rPr>
      </w:pPr>
      <w:r w:rsidRPr="00E63961">
        <w:rPr>
          <w:sz w:val="20"/>
          <w:szCs w:val="20"/>
        </w:rPr>
        <w:t>Employees</w:t>
      </w:r>
      <w:r w:rsidR="000A27D7" w:rsidRPr="00E63961">
        <w:rPr>
          <w:sz w:val="20"/>
          <w:szCs w:val="20"/>
        </w:rPr>
        <w:t xml:space="preserve"> are to take reasonable care for their own </w:t>
      </w:r>
      <w:r w:rsidR="007F34A8" w:rsidRPr="00E63961">
        <w:rPr>
          <w:sz w:val="20"/>
          <w:szCs w:val="20"/>
        </w:rPr>
        <w:t>health, safety</w:t>
      </w:r>
      <w:r w:rsidR="000A27D7" w:rsidRPr="00E63961">
        <w:rPr>
          <w:sz w:val="20"/>
          <w:szCs w:val="20"/>
        </w:rPr>
        <w:t xml:space="preserve"> </w:t>
      </w:r>
      <w:r w:rsidR="007F34A8" w:rsidRPr="00E63961">
        <w:rPr>
          <w:sz w:val="20"/>
          <w:szCs w:val="20"/>
        </w:rPr>
        <w:t xml:space="preserve">and wellbeing </w:t>
      </w:r>
      <w:r w:rsidR="000A27D7" w:rsidRPr="00E63961">
        <w:rPr>
          <w:sz w:val="20"/>
          <w:szCs w:val="20"/>
        </w:rPr>
        <w:t>while at work</w:t>
      </w:r>
      <w:r w:rsidR="000B60C0" w:rsidRPr="00E63961">
        <w:rPr>
          <w:sz w:val="20"/>
          <w:szCs w:val="20"/>
        </w:rPr>
        <w:t xml:space="preserve"> and </w:t>
      </w:r>
      <w:r w:rsidR="000A27D7" w:rsidRPr="00E63961">
        <w:rPr>
          <w:sz w:val="20"/>
          <w:szCs w:val="20"/>
        </w:rPr>
        <w:t>ensure that their acts or omissions do not adversely affect the health</w:t>
      </w:r>
      <w:r w:rsidR="007F34A8" w:rsidRPr="00E63961">
        <w:rPr>
          <w:sz w:val="20"/>
          <w:szCs w:val="20"/>
        </w:rPr>
        <w:t>, s</w:t>
      </w:r>
      <w:r w:rsidR="000A27D7" w:rsidRPr="00E63961">
        <w:rPr>
          <w:sz w:val="20"/>
          <w:szCs w:val="20"/>
        </w:rPr>
        <w:t xml:space="preserve">afety </w:t>
      </w:r>
      <w:r w:rsidR="007F34A8" w:rsidRPr="00E63961">
        <w:rPr>
          <w:sz w:val="20"/>
          <w:szCs w:val="20"/>
        </w:rPr>
        <w:t xml:space="preserve">and wellbeing </w:t>
      </w:r>
      <w:r w:rsidR="000A27D7" w:rsidRPr="00E63961">
        <w:rPr>
          <w:sz w:val="20"/>
          <w:szCs w:val="20"/>
        </w:rPr>
        <w:t>of others</w:t>
      </w:r>
      <w:r w:rsidR="000B60C0" w:rsidRPr="00E63961">
        <w:rPr>
          <w:sz w:val="20"/>
          <w:szCs w:val="20"/>
        </w:rPr>
        <w:t xml:space="preserve">. </w:t>
      </w:r>
      <w:r w:rsidR="00162512">
        <w:rPr>
          <w:sz w:val="20"/>
          <w:szCs w:val="20"/>
        </w:rPr>
        <w:t xml:space="preserve">It is </w:t>
      </w:r>
      <w:r w:rsidR="002D71E1">
        <w:rPr>
          <w:sz w:val="20"/>
          <w:szCs w:val="20"/>
        </w:rPr>
        <w:t xml:space="preserve">the responsibility of </w:t>
      </w:r>
      <w:r w:rsidR="00162512">
        <w:rPr>
          <w:sz w:val="20"/>
          <w:szCs w:val="20"/>
        </w:rPr>
        <w:t>e</w:t>
      </w:r>
      <w:r w:rsidRPr="00E63961">
        <w:rPr>
          <w:sz w:val="20"/>
          <w:szCs w:val="20"/>
        </w:rPr>
        <w:t>mployees</w:t>
      </w:r>
      <w:r w:rsidR="00075905">
        <w:rPr>
          <w:sz w:val="20"/>
          <w:szCs w:val="20"/>
        </w:rPr>
        <w:t xml:space="preserve"> who believe they are experiencing bullying</w:t>
      </w:r>
      <w:r w:rsidR="000B60C0" w:rsidRPr="00E63961">
        <w:rPr>
          <w:sz w:val="20"/>
          <w:szCs w:val="20"/>
        </w:rPr>
        <w:t xml:space="preserve"> </w:t>
      </w:r>
      <w:r w:rsidR="00162512">
        <w:rPr>
          <w:sz w:val="20"/>
          <w:szCs w:val="20"/>
        </w:rPr>
        <w:t>to</w:t>
      </w:r>
      <w:r w:rsidR="000B60C0" w:rsidRPr="00E63961">
        <w:rPr>
          <w:sz w:val="20"/>
          <w:szCs w:val="20"/>
        </w:rPr>
        <w:t>:</w:t>
      </w:r>
    </w:p>
    <w:p w14:paraId="4B5BB9C1" w14:textId="77777777" w:rsidR="000B60C0" w:rsidRPr="00E63961" w:rsidRDefault="000B60C0" w:rsidP="00DA383B">
      <w:pPr>
        <w:pStyle w:val="ListParagraph"/>
        <w:numPr>
          <w:ilvl w:val="0"/>
          <w:numId w:val="9"/>
        </w:numPr>
        <w:spacing w:line="240" w:lineRule="auto"/>
        <w:contextualSpacing w:val="0"/>
        <w:jc w:val="both"/>
        <w:rPr>
          <w:sz w:val="20"/>
          <w:szCs w:val="20"/>
        </w:rPr>
      </w:pPr>
      <w:r w:rsidRPr="00E63961">
        <w:rPr>
          <w:sz w:val="20"/>
          <w:szCs w:val="20"/>
        </w:rPr>
        <w:t>rais</w:t>
      </w:r>
      <w:r w:rsidR="00162512">
        <w:rPr>
          <w:sz w:val="20"/>
          <w:szCs w:val="20"/>
        </w:rPr>
        <w:t>e</w:t>
      </w:r>
      <w:r w:rsidRPr="00E63961">
        <w:rPr>
          <w:sz w:val="20"/>
          <w:szCs w:val="20"/>
        </w:rPr>
        <w:t xml:space="preserve"> matters of concern at an early stage and actively </w:t>
      </w:r>
      <w:r w:rsidR="002D71E1" w:rsidRPr="00E63961">
        <w:rPr>
          <w:sz w:val="20"/>
          <w:szCs w:val="20"/>
        </w:rPr>
        <w:t>participa</w:t>
      </w:r>
      <w:r w:rsidR="002D71E1">
        <w:rPr>
          <w:sz w:val="20"/>
          <w:szCs w:val="20"/>
        </w:rPr>
        <w:t>te</w:t>
      </w:r>
      <w:r w:rsidR="002D71E1" w:rsidRPr="00E63961">
        <w:rPr>
          <w:sz w:val="20"/>
          <w:szCs w:val="20"/>
        </w:rPr>
        <w:t xml:space="preserve"> </w:t>
      </w:r>
      <w:r w:rsidRPr="00E63961">
        <w:rPr>
          <w:sz w:val="20"/>
          <w:szCs w:val="20"/>
        </w:rPr>
        <w:t xml:space="preserve">in the complaint </w:t>
      </w:r>
      <w:r w:rsidR="00B02386">
        <w:rPr>
          <w:sz w:val="20"/>
          <w:szCs w:val="20"/>
        </w:rPr>
        <w:t>management process if necessary</w:t>
      </w:r>
    </w:p>
    <w:p w14:paraId="18F1F2A3" w14:textId="77777777" w:rsidR="000B60C0" w:rsidRPr="00E63961" w:rsidRDefault="000B60C0" w:rsidP="00DA383B">
      <w:pPr>
        <w:pStyle w:val="ListParagraph"/>
        <w:numPr>
          <w:ilvl w:val="0"/>
          <w:numId w:val="6"/>
        </w:numPr>
        <w:spacing w:line="240" w:lineRule="auto"/>
        <w:contextualSpacing w:val="0"/>
        <w:jc w:val="both"/>
        <w:rPr>
          <w:sz w:val="20"/>
          <w:szCs w:val="20"/>
        </w:rPr>
      </w:pPr>
      <w:r w:rsidRPr="00E63961">
        <w:rPr>
          <w:sz w:val="20"/>
          <w:szCs w:val="20"/>
        </w:rPr>
        <w:t>provid</w:t>
      </w:r>
      <w:r w:rsidR="00162512">
        <w:rPr>
          <w:sz w:val="20"/>
          <w:szCs w:val="20"/>
        </w:rPr>
        <w:t>e</w:t>
      </w:r>
      <w:r w:rsidRPr="00E63961">
        <w:rPr>
          <w:sz w:val="20"/>
          <w:szCs w:val="20"/>
        </w:rPr>
        <w:t xml:space="preserve"> specific information regarding the perceived</w:t>
      </w:r>
      <w:r w:rsidR="00C50B9D">
        <w:rPr>
          <w:sz w:val="20"/>
          <w:szCs w:val="20"/>
        </w:rPr>
        <w:t xml:space="preserve"> or alleged</w:t>
      </w:r>
      <w:r w:rsidRPr="00E63961">
        <w:rPr>
          <w:sz w:val="20"/>
          <w:szCs w:val="20"/>
        </w:rPr>
        <w:t xml:space="preserve"> bullying</w:t>
      </w:r>
      <w:r w:rsidR="00C50B9D">
        <w:rPr>
          <w:sz w:val="20"/>
          <w:szCs w:val="20"/>
        </w:rPr>
        <w:t xml:space="preserve"> in a form that enables the </w:t>
      </w:r>
      <w:r w:rsidR="00075905">
        <w:rPr>
          <w:sz w:val="20"/>
          <w:szCs w:val="20"/>
        </w:rPr>
        <w:t xml:space="preserve">allegation </w:t>
      </w:r>
      <w:r w:rsidR="00C50B9D">
        <w:rPr>
          <w:sz w:val="20"/>
          <w:szCs w:val="20"/>
        </w:rPr>
        <w:t>to be con</w:t>
      </w:r>
      <w:r w:rsidR="00621389">
        <w:rPr>
          <w:sz w:val="20"/>
          <w:szCs w:val="20"/>
        </w:rPr>
        <w:t>sidered and managed accordingly</w:t>
      </w:r>
    </w:p>
    <w:p w14:paraId="14F622AC" w14:textId="77777777" w:rsidR="000B60C0" w:rsidRPr="00E63961" w:rsidRDefault="000B60C0" w:rsidP="00DA383B">
      <w:pPr>
        <w:pStyle w:val="ListParagraph"/>
        <w:numPr>
          <w:ilvl w:val="0"/>
          <w:numId w:val="6"/>
        </w:numPr>
        <w:spacing w:line="240" w:lineRule="auto"/>
        <w:contextualSpacing w:val="0"/>
        <w:jc w:val="both"/>
        <w:rPr>
          <w:sz w:val="20"/>
          <w:szCs w:val="20"/>
        </w:rPr>
      </w:pPr>
      <w:r w:rsidRPr="00E63961">
        <w:rPr>
          <w:sz w:val="20"/>
          <w:szCs w:val="20"/>
        </w:rPr>
        <w:t>maintain confidentiality and not discuss or releas</w:t>
      </w:r>
      <w:r w:rsidR="00914229">
        <w:rPr>
          <w:sz w:val="20"/>
          <w:szCs w:val="20"/>
        </w:rPr>
        <w:t>e</w:t>
      </w:r>
      <w:r w:rsidRPr="00E63961">
        <w:rPr>
          <w:sz w:val="20"/>
          <w:szCs w:val="20"/>
        </w:rPr>
        <w:t xml:space="preserve"> information relating to a bullying complaint to any third party who has no legiti</w:t>
      </w:r>
      <w:r w:rsidR="00B02386">
        <w:rPr>
          <w:sz w:val="20"/>
          <w:szCs w:val="20"/>
        </w:rPr>
        <w:t>mate involvement in the process</w:t>
      </w:r>
    </w:p>
    <w:p w14:paraId="419CD097" w14:textId="77777777" w:rsidR="000A27D7" w:rsidRPr="00E63961" w:rsidRDefault="000B60C0" w:rsidP="00DA383B">
      <w:pPr>
        <w:pStyle w:val="ListParagraph"/>
        <w:numPr>
          <w:ilvl w:val="0"/>
          <w:numId w:val="6"/>
        </w:numPr>
        <w:spacing w:line="240" w:lineRule="auto"/>
        <w:contextualSpacing w:val="0"/>
        <w:jc w:val="both"/>
        <w:rPr>
          <w:sz w:val="20"/>
          <w:szCs w:val="20"/>
        </w:rPr>
      </w:pPr>
      <w:r w:rsidRPr="00E63961">
        <w:rPr>
          <w:sz w:val="20"/>
          <w:szCs w:val="20"/>
        </w:rPr>
        <w:t>ensur</w:t>
      </w:r>
      <w:r w:rsidR="00162512">
        <w:rPr>
          <w:sz w:val="20"/>
          <w:szCs w:val="20"/>
        </w:rPr>
        <w:t>e</w:t>
      </w:r>
      <w:r w:rsidRPr="00E63961">
        <w:rPr>
          <w:sz w:val="20"/>
          <w:szCs w:val="20"/>
        </w:rPr>
        <w:t xml:space="preserve"> that any allegations relating to bullying are made honestly and not </w:t>
      </w:r>
      <w:proofErr w:type="spellStart"/>
      <w:r w:rsidRPr="00E63961">
        <w:rPr>
          <w:sz w:val="20"/>
          <w:szCs w:val="20"/>
        </w:rPr>
        <w:t>vexatiously</w:t>
      </w:r>
      <w:proofErr w:type="spellEnd"/>
      <w:r w:rsidRPr="00E63961">
        <w:rPr>
          <w:sz w:val="20"/>
          <w:szCs w:val="20"/>
        </w:rPr>
        <w:t xml:space="preserve"> or maliciously, or to impede legitimate man</w:t>
      </w:r>
      <w:r w:rsidR="00B02386">
        <w:rPr>
          <w:sz w:val="20"/>
          <w:szCs w:val="20"/>
        </w:rPr>
        <w:t>agerial action</w:t>
      </w:r>
    </w:p>
    <w:p w14:paraId="37FAFBDC" w14:textId="77777777" w:rsidR="00CA157D" w:rsidRPr="00E63961" w:rsidRDefault="000B60C0" w:rsidP="00DA383B">
      <w:pPr>
        <w:pStyle w:val="ListParagraph"/>
        <w:numPr>
          <w:ilvl w:val="0"/>
          <w:numId w:val="6"/>
        </w:numPr>
        <w:spacing w:line="240" w:lineRule="auto"/>
        <w:contextualSpacing w:val="0"/>
        <w:jc w:val="both"/>
        <w:rPr>
          <w:sz w:val="20"/>
          <w:szCs w:val="20"/>
        </w:rPr>
      </w:pPr>
      <w:proofErr w:type="gramStart"/>
      <w:r w:rsidRPr="00E63961">
        <w:rPr>
          <w:sz w:val="20"/>
          <w:szCs w:val="20"/>
        </w:rPr>
        <w:t>c</w:t>
      </w:r>
      <w:r w:rsidR="000A27D7" w:rsidRPr="00E63961">
        <w:rPr>
          <w:sz w:val="20"/>
          <w:szCs w:val="20"/>
        </w:rPr>
        <w:t>ooperate</w:t>
      </w:r>
      <w:proofErr w:type="gramEnd"/>
      <w:r w:rsidR="000A27D7" w:rsidRPr="00E63961">
        <w:rPr>
          <w:sz w:val="20"/>
          <w:szCs w:val="20"/>
        </w:rPr>
        <w:t xml:space="preserve"> with any complaint procedure in a timely and professional manner.</w:t>
      </w:r>
    </w:p>
    <w:p w14:paraId="329CF9F2" w14:textId="77777777" w:rsidR="0069242A" w:rsidRDefault="00DC4380" w:rsidP="00B02386">
      <w:pPr>
        <w:pStyle w:val="ESHeading2"/>
        <w:numPr>
          <w:ilvl w:val="0"/>
          <w:numId w:val="8"/>
        </w:numPr>
        <w:rPr>
          <w:rFonts w:cs="Arial"/>
          <w:caps w:val="0"/>
        </w:rPr>
      </w:pPr>
      <w:bookmarkStart w:id="64" w:name="_Toc499046883"/>
      <w:bookmarkStart w:id="65" w:name="_Toc499046884"/>
      <w:bookmarkStart w:id="66" w:name="_Toc499046885"/>
      <w:bookmarkStart w:id="67" w:name="_Toc499046886"/>
      <w:bookmarkStart w:id="68" w:name="_Toc499046887"/>
      <w:bookmarkStart w:id="69" w:name="_Toc499046888"/>
      <w:bookmarkStart w:id="70" w:name="_Toc499046889"/>
      <w:bookmarkStart w:id="71" w:name="_Toc499046890"/>
      <w:bookmarkStart w:id="72" w:name="_Toc499046891"/>
      <w:bookmarkStart w:id="73" w:name="_Toc499046892"/>
      <w:bookmarkStart w:id="74" w:name="_Toc499046918"/>
      <w:bookmarkStart w:id="75" w:name="_Toc499046920"/>
      <w:bookmarkStart w:id="76" w:name="_Toc499046921"/>
      <w:bookmarkStart w:id="77" w:name="_Toc499046922"/>
      <w:bookmarkStart w:id="78" w:name="_Toc499046923"/>
      <w:bookmarkStart w:id="79" w:name="_Toc499046924"/>
      <w:bookmarkStart w:id="80" w:name="_Toc499046925"/>
      <w:bookmarkStart w:id="81" w:name="_Toc499046926"/>
      <w:bookmarkStart w:id="82" w:name="_Toc499046927"/>
      <w:bookmarkStart w:id="83" w:name="_Toc499046928"/>
      <w:bookmarkStart w:id="84" w:name="_Toc499046929"/>
      <w:bookmarkStart w:id="85" w:name="_Toc499046930"/>
      <w:bookmarkStart w:id="86" w:name="_Toc499046931"/>
      <w:bookmarkStart w:id="87" w:name="_Toc499046932"/>
      <w:bookmarkStart w:id="88" w:name="_Toc499046933"/>
      <w:bookmarkStart w:id="89" w:name="_Toc499046934"/>
      <w:bookmarkStart w:id="90" w:name="_Toc499046935"/>
      <w:bookmarkStart w:id="91" w:name="_Toc499046936"/>
      <w:bookmarkStart w:id="92" w:name="_Toc499046937"/>
      <w:bookmarkStart w:id="93" w:name="_Toc499046938"/>
      <w:bookmarkStart w:id="94" w:name="_Toc499046939"/>
      <w:bookmarkStart w:id="95" w:name="_Toc499046940"/>
      <w:bookmarkStart w:id="96" w:name="_Toc499046941"/>
      <w:bookmarkStart w:id="97" w:name="_Toc50620730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cs="Arial"/>
          <w:caps w:val="0"/>
        </w:rPr>
        <w:t>How to r</w:t>
      </w:r>
      <w:r w:rsidR="0069242A">
        <w:rPr>
          <w:rFonts w:cs="Arial"/>
          <w:caps w:val="0"/>
        </w:rPr>
        <w:t>e</w:t>
      </w:r>
      <w:r>
        <w:rPr>
          <w:rFonts w:cs="Arial"/>
          <w:caps w:val="0"/>
        </w:rPr>
        <w:t>port bullying</w:t>
      </w:r>
      <w:bookmarkEnd w:id="97"/>
    </w:p>
    <w:p w14:paraId="4B2D7648" w14:textId="77777777" w:rsidR="007969D6" w:rsidRPr="007969D6" w:rsidRDefault="007969D6" w:rsidP="00DA383B">
      <w:pPr>
        <w:spacing w:line="240" w:lineRule="auto"/>
        <w:jc w:val="both"/>
        <w:rPr>
          <w:sz w:val="20"/>
          <w:szCs w:val="20"/>
        </w:rPr>
      </w:pPr>
      <w:r w:rsidRPr="007969D6">
        <w:rPr>
          <w:sz w:val="20"/>
          <w:szCs w:val="20"/>
        </w:rPr>
        <w:t>If an employee believes they are experiencing or witness bullying, the first priority is to se</w:t>
      </w:r>
      <w:r>
        <w:rPr>
          <w:sz w:val="20"/>
          <w:szCs w:val="20"/>
        </w:rPr>
        <w:t>ek support listed in Section 7.</w:t>
      </w:r>
    </w:p>
    <w:p w14:paraId="2A1F78EE" w14:textId="77777777" w:rsidR="007969D6" w:rsidRPr="007969D6" w:rsidRDefault="007969D6" w:rsidP="00DA383B">
      <w:pPr>
        <w:spacing w:line="240" w:lineRule="auto"/>
        <w:jc w:val="both"/>
        <w:rPr>
          <w:sz w:val="20"/>
          <w:szCs w:val="20"/>
        </w:rPr>
      </w:pPr>
      <w:r w:rsidRPr="007969D6">
        <w:rPr>
          <w:sz w:val="20"/>
          <w:szCs w:val="20"/>
        </w:rPr>
        <w:t>The following steps provide a guide for employees reporting bullying:</w:t>
      </w:r>
    </w:p>
    <w:p w14:paraId="146F14F6" w14:textId="77777777" w:rsidR="007969D6" w:rsidRPr="007969D6" w:rsidRDefault="007969D6" w:rsidP="00DA383B">
      <w:pPr>
        <w:pStyle w:val="ListParagraph"/>
        <w:numPr>
          <w:ilvl w:val="0"/>
          <w:numId w:val="28"/>
        </w:numPr>
        <w:spacing w:line="240" w:lineRule="auto"/>
        <w:contextualSpacing w:val="0"/>
        <w:jc w:val="both"/>
        <w:rPr>
          <w:sz w:val="20"/>
          <w:szCs w:val="20"/>
        </w:rPr>
      </w:pPr>
      <w:proofErr w:type="gramStart"/>
      <w:r w:rsidRPr="007969D6">
        <w:rPr>
          <w:sz w:val="20"/>
          <w:szCs w:val="20"/>
        </w:rPr>
        <w:t>discuss</w:t>
      </w:r>
      <w:proofErr w:type="gramEnd"/>
      <w:r w:rsidRPr="007969D6">
        <w:rPr>
          <w:sz w:val="20"/>
          <w:szCs w:val="20"/>
        </w:rPr>
        <w:t xml:space="preserve"> and/or report the behaviour to your manager or principal. If the behaviour relates to your manager or principal, you can raise the matter with their manager. </w:t>
      </w:r>
      <w:r w:rsidR="00DF401B">
        <w:rPr>
          <w:sz w:val="20"/>
          <w:szCs w:val="20"/>
        </w:rPr>
        <w:t xml:space="preserve">When raising the matter, it is often useful to communicate directly about your experience. You can also report it through </w:t>
      </w:r>
      <w:hyperlink r:id="rId19" w:history="1">
        <w:proofErr w:type="spellStart"/>
        <w:r w:rsidR="00DF401B" w:rsidRPr="00455DA5">
          <w:rPr>
            <w:rStyle w:val="Hyperlink"/>
            <w:rFonts w:cs="Arial"/>
            <w:sz w:val="20"/>
            <w:szCs w:val="20"/>
          </w:rPr>
          <w:t>eduSafe</w:t>
        </w:r>
        <w:proofErr w:type="spellEnd"/>
      </w:hyperlink>
      <w:r w:rsidR="00DF401B">
        <w:rPr>
          <w:sz w:val="20"/>
          <w:szCs w:val="20"/>
        </w:rPr>
        <w:t>.</w:t>
      </w:r>
      <w:r w:rsidR="003153E8">
        <w:rPr>
          <w:sz w:val="20"/>
          <w:szCs w:val="20"/>
        </w:rPr>
        <w:t xml:space="preserve"> </w:t>
      </w:r>
      <w:r w:rsidR="00455DA5">
        <w:rPr>
          <w:sz w:val="20"/>
          <w:szCs w:val="20"/>
        </w:rPr>
        <w:t xml:space="preserve">Refer to the </w:t>
      </w:r>
      <w:hyperlink r:id="rId20" w:history="1">
        <w:proofErr w:type="spellStart"/>
        <w:r w:rsidR="00455DA5" w:rsidRPr="003270D1">
          <w:rPr>
            <w:rStyle w:val="Hyperlink"/>
            <w:rFonts w:cs="Arial"/>
            <w:sz w:val="20"/>
            <w:szCs w:val="20"/>
          </w:rPr>
          <w:t>eduSafe</w:t>
        </w:r>
        <w:proofErr w:type="spellEnd"/>
        <w:r w:rsidR="00455DA5" w:rsidRPr="003270D1">
          <w:rPr>
            <w:rStyle w:val="Hyperlink"/>
            <w:rFonts w:cs="Arial"/>
            <w:sz w:val="20"/>
            <w:szCs w:val="20"/>
          </w:rPr>
          <w:t xml:space="preserve"> Quick Reference Guide</w:t>
        </w:r>
      </w:hyperlink>
      <w:r w:rsidR="00455DA5">
        <w:rPr>
          <w:sz w:val="20"/>
          <w:szCs w:val="20"/>
        </w:rPr>
        <w:t xml:space="preserve"> for further information.</w:t>
      </w:r>
    </w:p>
    <w:p w14:paraId="0483D453" w14:textId="77777777" w:rsidR="007969D6" w:rsidRPr="007969D6" w:rsidRDefault="007969D6" w:rsidP="00DA383B">
      <w:pPr>
        <w:pStyle w:val="ListParagraph"/>
        <w:numPr>
          <w:ilvl w:val="0"/>
          <w:numId w:val="28"/>
        </w:numPr>
        <w:spacing w:line="240" w:lineRule="auto"/>
        <w:contextualSpacing w:val="0"/>
        <w:jc w:val="both"/>
        <w:rPr>
          <w:sz w:val="20"/>
          <w:szCs w:val="20"/>
        </w:rPr>
      </w:pPr>
      <w:proofErr w:type="gramStart"/>
      <w:r w:rsidRPr="007969D6">
        <w:rPr>
          <w:sz w:val="20"/>
          <w:szCs w:val="20"/>
        </w:rPr>
        <w:t>with</w:t>
      </w:r>
      <w:proofErr w:type="gramEnd"/>
      <w:r w:rsidRPr="007969D6">
        <w:rPr>
          <w:sz w:val="20"/>
          <w:szCs w:val="20"/>
        </w:rPr>
        <w:t xml:space="preserve"> your manager or principal’s support, you may wish to use informal avenues to discuss and resolve the issues. For instance, you may wish to speak about the behaviour with the person directly, such as with support from your manager or principal. </w:t>
      </w:r>
    </w:p>
    <w:p w14:paraId="5075150C" w14:textId="77777777" w:rsidR="00562132" w:rsidRPr="00B959BB" w:rsidRDefault="007969D6" w:rsidP="00DA383B">
      <w:pPr>
        <w:pStyle w:val="ListParagraph"/>
        <w:numPr>
          <w:ilvl w:val="0"/>
          <w:numId w:val="28"/>
        </w:numPr>
        <w:spacing w:line="240" w:lineRule="auto"/>
        <w:contextualSpacing w:val="0"/>
        <w:jc w:val="both"/>
        <w:rPr>
          <w:sz w:val="20"/>
          <w:szCs w:val="20"/>
        </w:rPr>
      </w:pPr>
      <w:proofErr w:type="gramStart"/>
      <w:r w:rsidRPr="007969D6">
        <w:rPr>
          <w:sz w:val="20"/>
          <w:szCs w:val="20"/>
        </w:rPr>
        <w:t>you</w:t>
      </w:r>
      <w:proofErr w:type="gramEnd"/>
      <w:r w:rsidRPr="007969D6">
        <w:rPr>
          <w:sz w:val="20"/>
          <w:szCs w:val="20"/>
        </w:rPr>
        <w:t xml:space="preserve"> may also wish to lodge a formal complaint of bullying. Lodging a complaint will mean that your allegations are properly considered, with an outcome provided to you. Based on the allegations, your manager will run a process to examine your allegations and allow the person to respond to your allegations. Your complaint should contain your specific allegations of behaviour that you believe is bullying. It is always best to lodge your complaint in writing. You can also report bullying </w:t>
      </w:r>
      <w:r w:rsidRPr="007969D6">
        <w:rPr>
          <w:sz w:val="20"/>
          <w:szCs w:val="20"/>
        </w:rPr>
        <w:lastRenderedPageBreak/>
        <w:t>anonymously, although this will limit your manager’s ability to examine the allegations and take action.</w:t>
      </w:r>
    </w:p>
    <w:p w14:paraId="36B53D3C" w14:textId="12E95322" w:rsidR="00562132" w:rsidRPr="00562132" w:rsidRDefault="00562132" w:rsidP="00562132">
      <w:pPr>
        <w:keepNext/>
        <w:keepLines/>
        <w:numPr>
          <w:ilvl w:val="0"/>
          <w:numId w:val="8"/>
        </w:numPr>
        <w:spacing w:before="240"/>
        <w:outlineLvl w:val="0"/>
        <w:rPr>
          <w:rFonts w:eastAsiaTheme="majorEastAsia"/>
          <w:b/>
          <w:bCs/>
          <w:color w:val="004EA8"/>
          <w:sz w:val="20"/>
          <w:szCs w:val="20"/>
        </w:rPr>
      </w:pPr>
      <w:r w:rsidRPr="00562132">
        <w:rPr>
          <w:rFonts w:eastAsiaTheme="majorEastAsia"/>
          <w:b/>
          <w:bCs/>
          <w:color w:val="004EA8"/>
          <w:sz w:val="20"/>
          <w:szCs w:val="20"/>
        </w:rPr>
        <w:t>Re</w:t>
      </w:r>
      <w:r w:rsidR="002E7F71">
        <w:rPr>
          <w:rFonts w:eastAsiaTheme="majorEastAsia"/>
          <w:b/>
          <w:bCs/>
          <w:color w:val="004EA8"/>
          <w:sz w:val="20"/>
          <w:szCs w:val="20"/>
        </w:rPr>
        <w:t>sponding to reports of bullying</w:t>
      </w:r>
    </w:p>
    <w:p w14:paraId="61FAF266" w14:textId="77777777" w:rsidR="00562132" w:rsidRPr="00562132" w:rsidRDefault="00562132" w:rsidP="00562132">
      <w:pPr>
        <w:spacing w:line="240" w:lineRule="auto"/>
        <w:rPr>
          <w:sz w:val="20"/>
          <w:szCs w:val="20"/>
        </w:rPr>
      </w:pPr>
      <w:r w:rsidRPr="00562132">
        <w:rPr>
          <w:sz w:val="20"/>
          <w:szCs w:val="20"/>
        </w:rPr>
        <w:t xml:space="preserve">A complaint of bullying behaviour is to be managed in accordance with the Department’s </w:t>
      </w:r>
      <w:r w:rsidRPr="00562132">
        <w:rPr>
          <w:i/>
          <w:sz w:val="20"/>
          <w:szCs w:val="20"/>
        </w:rPr>
        <w:t xml:space="preserve">Guidelines for Managing Complaints, Misconduct and Unsatisfactory Performance (Teaching) (Public Service). </w:t>
      </w:r>
      <w:r w:rsidRPr="00562132">
        <w:rPr>
          <w:sz w:val="20"/>
          <w:szCs w:val="20"/>
        </w:rPr>
        <w:t xml:space="preserve">These guidelines set out DET’s complaints resolution process and processes for managing misconduct including in relation to bullying. </w:t>
      </w:r>
    </w:p>
    <w:p w14:paraId="73321775" w14:textId="77777777" w:rsidR="00562132" w:rsidRPr="00562132" w:rsidRDefault="00562132" w:rsidP="00562132">
      <w:pPr>
        <w:spacing w:line="240" w:lineRule="auto"/>
        <w:rPr>
          <w:sz w:val="20"/>
          <w:szCs w:val="20"/>
        </w:rPr>
      </w:pPr>
      <w:r w:rsidRPr="00562132">
        <w:rPr>
          <w:sz w:val="20"/>
          <w:szCs w:val="20"/>
        </w:rPr>
        <w:t>A principal or manager who receives a complaint of bullying can seek advice from the Employee Conduct Branch as to the appropriate procedure to manage it.  Bullying is misconduct and allegations of bullying will generally warrant the commencement of disciplinary proceedings. In some instances it may be appropriate to manage allegations through complaint resolution procedures but advice should be sought from the Employee Conduct Branch in order to make that judgement.</w:t>
      </w:r>
    </w:p>
    <w:p w14:paraId="63BACCA0" w14:textId="77777777" w:rsidR="00562132" w:rsidRPr="00562132" w:rsidRDefault="00562132" w:rsidP="00562132">
      <w:pPr>
        <w:keepNext/>
        <w:keepLines/>
        <w:numPr>
          <w:ilvl w:val="0"/>
          <w:numId w:val="8"/>
        </w:numPr>
        <w:spacing w:before="240"/>
        <w:outlineLvl w:val="0"/>
        <w:rPr>
          <w:rFonts w:eastAsiaTheme="majorEastAsia"/>
          <w:b/>
          <w:bCs/>
          <w:color w:val="004EA8"/>
          <w:sz w:val="20"/>
          <w:szCs w:val="20"/>
        </w:rPr>
      </w:pPr>
      <w:bookmarkStart w:id="98" w:name="_Toc506207309"/>
      <w:r w:rsidRPr="00562132">
        <w:rPr>
          <w:rFonts w:eastAsiaTheme="majorEastAsia"/>
          <w:b/>
          <w:bCs/>
          <w:color w:val="004EA8"/>
          <w:sz w:val="20"/>
          <w:szCs w:val="20"/>
        </w:rPr>
        <w:t>Support</w:t>
      </w:r>
      <w:bookmarkEnd w:id="98"/>
      <w:r w:rsidRPr="00562132">
        <w:rPr>
          <w:rFonts w:eastAsiaTheme="majorEastAsia"/>
          <w:b/>
          <w:bCs/>
          <w:color w:val="004EA8"/>
          <w:sz w:val="20"/>
          <w:szCs w:val="20"/>
        </w:rPr>
        <w:t xml:space="preserve"> and assistance</w:t>
      </w:r>
    </w:p>
    <w:p w14:paraId="10491056" w14:textId="2ED82A7B" w:rsidR="00562132" w:rsidRPr="00562132" w:rsidRDefault="00562132" w:rsidP="00DA383B">
      <w:pPr>
        <w:shd w:val="clear" w:color="auto" w:fill="FFFFFF"/>
        <w:spacing w:line="240" w:lineRule="auto"/>
        <w:rPr>
          <w:rFonts w:eastAsia="Times New Roman"/>
          <w:sz w:val="20"/>
          <w:szCs w:val="20"/>
          <w:lang w:eastAsia="en-AU"/>
        </w:rPr>
      </w:pPr>
      <w:r w:rsidRPr="00562132">
        <w:rPr>
          <w:rFonts w:eastAsia="Times New Roman"/>
          <w:sz w:val="20"/>
          <w:szCs w:val="20"/>
          <w:lang w:eastAsia="en-AU"/>
        </w:rPr>
        <w:t xml:space="preserve">Support is available to all employees, managers, principals and supervisors involved in reporting and managing a bullying complaint, including after the matter has been resolved. Employees can seek support from their </w:t>
      </w:r>
      <w:hyperlink r:id="rId21" w:history="1">
        <w:r w:rsidRPr="00562132">
          <w:rPr>
            <w:rFonts w:eastAsia="Times New Roman"/>
            <w:color w:val="0000FF"/>
            <w:sz w:val="20"/>
            <w:szCs w:val="20"/>
            <w:u w:val="single"/>
            <w:lang w:eastAsia="en-AU"/>
          </w:rPr>
          <w:t>Workplace Contact Officer</w:t>
        </w:r>
      </w:hyperlink>
      <w:r w:rsidRPr="00562132">
        <w:rPr>
          <w:rFonts w:eastAsia="Times New Roman"/>
          <w:sz w:val="20"/>
          <w:szCs w:val="20"/>
          <w:lang w:eastAsia="en-AU"/>
        </w:rPr>
        <w:t>, Health and Safety Representative (HSR), Union Representative as well as the Department services:</w:t>
      </w:r>
    </w:p>
    <w:p w14:paraId="5E047088" w14:textId="77777777" w:rsidR="00562132" w:rsidRPr="00562132" w:rsidRDefault="007F41A6" w:rsidP="00DA383B">
      <w:pPr>
        <w:numPr>
          <w:ilvl w:val="0"/>
          <w:numId w:val="12"/>
        </w:numPr>
        <w:shd w:val="clear" w:color="auto" w:fill="FFFFFF"/>
        <w:spacing w:line="240" w:lineRule="auto"/>
        <w:rPr>
          <w:rFonts w:eastAsia="Times New Roman"/>
          <w:sz w:val="20"/>
          <w:szCs w:val="20"/>
          <w:lang w:eastAsia="en-AU"/>
        </w:rPr>
      </w:pPr>
      <w:hyperlink r:id="rId22" w:history="1">
        <w:r w:rsidR="00562132" w:rsidRPr="00562132">
          <w:rPr>
            <w:color w:val="0000FF"/>
            <w:sz w:val="20"/>
            <w:szCs w:val="20"/>
            <w:u w:val="single"/>
          </w:rPr>
          <w:t>Employee Assistance Program</w:t>
        </w:r>
      </w:hyperlink>
    </w:p>
    <w:p w14:paraId="6B5E0192" w14:textId="77777777" w:rsidR="00562132" w:rsidRPr="00562132" w:rsidRDefault="007F41A6" w:rsidP="00DA383B">
      <w:pPr>
        <w:numPr>
          <w:ilvl w:val="0"/>
          <w:numId w:val="12"/>
        </w:numPr>
        <w:shd w:val="clear" w:color="auto" w:fill="FFFFFF"/>
        <w:spacing w:line="240" w:lineRule="auto"/>
        <w:rPr>
          <w:rFonts w:eastAsia="Times New Roman"/>
          <w:sz w:val="20"/>
          <w:szCs w:val="20"/>
          <w:lang w:eastAsia="en-AU"/>
        </w:rPr>
      </w:pPr>
      <w:hyperlink r:id="rId23" w:history="1">
        <w:r w:rsidR="00562132" w:rsidRPr="00562132">
          <w:rPr>
            <w:color w:val="0000FF"/>
            <w:sz w:val="20"/>
            <w:szCs w:val="20"/>
            <w:u w:val="single"/>
          </w:rPr>
          <w:t>Conflict Resolution Support Service</w:t>
        </w:r>
      </w:hyperlink>
    </w:p>
    <w:p w14:paraId="163807C2" w14:textId="77777777" w:rsidR="00562132" w:rsidRPr="00562132" w:rsidRDefault="00562132" w:rsidP="00DA383B">
      <w:pPr>
        <w:autoSpaceDE w:val="0"/>
        <w:autoSpaceDN w:val="0"/>
        <w:adjustRightInd w:val="0"/>
        <w:spacing w:line="240" w:lineRule="auto"/>
        <w:rPr>
          <w:color w:val="000000"/>
          <w:sz w:val="20"/>
          <w:szCs w:val="20"/>
          <w:lang w:val="en-AU"/>
        </w:rPr>
      </w:pPr>
      <w:r w:rsidRPr="00562132">
        <w:rPr>
          <w:color w:val="000000"/>
          <w:sz w:val="20"/>
          <w:szCs w:val="20"/>
          <w:lang w:val="en-AU"/>
        </w:rPr>
        <w:t xml:space="preserve">Further information, advice or assistance on any matters related to workplace bullying is available by: </w:t>
      </w:r>
    </w:p>
    <w:p w14:paraId="7E8E6840" w14:textId="77777777" w:rsidR="00562132" w:rsidRPr="00562132" w:rsidRDefault="00562132" w:rsidP="00DA383B">
      <w:pPr>
        <w:numPr>
          <w:ilvl w:val="0"/>
          <w:numId w:val="11"/>
        </w:numPr>
        <w:autoSpaceDE w:val="0"/>
        <w:autoSpaceDN w:val="0"/>
        <w:adjustRightInd w:val="0"/>
        <w:spacing w:line="240" w:lineRule="auto"/>
        <w:rPr>
          <w:color w:val="000000"/>
          <w:sz w:val="20"/>
          <w:szCs w:val="20"/>
          <w:lang w:val="en-AU"/>
        </w:rPr>
      </w:pPr>
      <w:r w:rsidRPr="00562132">
        <w:rPr>
          <w:color w:val="000000"/>
          <w:sz w:val="20"/>
          <w:szCs w:val="20"/>
          <w:lang w:val="en-AU"/>
        </w:rPr>
        <w:t xml:space="preserve">Accessing the </w:t>
      </w:r>
      <w:hyperlink r:id="rId24" w:history="1">
        <w:r w:rsidRPr="00562132">
          <w:rPr>
            <w:color w:val="0000FF"/>
            <w:sz w:val="20"/>
            <w:szCs w:val="20"/>
            <w:u w:val="single"/>
            <w:lang w:val="en-AU"/>
          </w:rPr>
          <w:t>bullying page</w:t>
        </w:r>
      </w:hyperlink>
      <w:r w:rsidRPr="00562132">
        <w:rPr>
          <w:color w:val="000000"/>
          <w:sz w:val="20"/>
          <w:szCs w:val="20"/>
          <w:lang w:val="en-AU"/>
        </w:rPr>
        <w:t xml:space="preserve"> on HR Web</w:t>
      </w:r>
    </w:p>
    <w:p w14:paraId="38426A18" w14:textId="77777777" w:rsidR="00562132" w:rsidRPr="00562132" w:rsidRDefault="00562132" w:rsidP="00DA383B">
      <w:pPr>
        <w:numPr>
          <w:ilvl w:val="0"/>
          <w:numId w:val="11"/>
        </w:numPr>
        <w:autoSpaceDE w:val="0"/>
        <w:autoSpaceDN w:val="0"/>
        <w:adjustRightInd w:val="0"/>
        <w:spacing w:line="240" w:lineRule="auto"/>
        <w:rPr>
          <w:color w:val="000000"/>
          <w:sz w:val="20"/>
          <w:szCs w:val="20"/>
          <w:lang w:val="en-AU"/>
        </w:rPr>
      </w:pPr>
      <w:r w:rsidRPr="00562132">
        <w:rPr>
          <w:color w:val="000000"/>
          <w:sz w:val="20"/>
          <w:szCs w:val="20"/>
          <w:lang w:val="en-AU"/>
        </w:rPr>
        <w:t xml:space="preserve">Contacting the People and Culture Unit via email </w:t>
      </w:r>
      <w:hyperlink r:id="rId25" w:history="1">
        <w:r w:rsidRPr="00562132">
          <w:rPr>
            <w:color w:val="0000FF"/>
            <w:sz w:val="20"/>
            <w:szCs w:val="20"/>
            <w:u w:val="single"/>
            <w:lang w:val="en-AU"/>
          </w:rPr>
          <w:t>people.matter@edumail.vic.gov.au</w:t>
        </w:r>
      </w:hyperlink>
      <w:r w:rsidRPr="00562132">
        <w:rPr>
          <w:color w:val="000000"/>
          <w:sz w:val="20"/>
          <w:szCs w:val="20"/>
          <w:lang w:val="en-AU"/>
        </w:rPr>
        <w:t xml:space="preserve"> </w:t>
      </w:r>
    </w:p>
    <w:p w14:paraId="66ECE485" w14:textId="75796B4E" w:rsidR="00562132" w:rsidRDefault="00562132" w:rsidP="00DA383B">
      <w:pPr>
        <w:numPr>
          <w:ilvl w:val="0"/>
          <w:numId w:val="11"/>
        </w:numPr>
        <w:autoSpaceDE w:val="0"/>
        <w:autoSpaceDN w:val="0"/>
        <w:adjustRightInd w:val="0"/>
        <w:spacing w:line="240" w:lineRule="auto"/>
        <w:rPr>
          <w:color w:val="000000"/>
          <w:sz w:val="20"/>
          <w:szCs w:val="20"/>
          <w:lang w:val="en-AU"/>
        </w:rPr>
      </w:pPr>
      <w:r w:rsidRPr="00562132">
        <w:rPr>
          <w:color w:val="000000"/>
          <w:sz w:val="20"/>
          <w:szCs w:val="20"/>
          <w:lang w:val="en-AU"/>
        </w:rPr>
        <w:t xml:space="preserve">Contacting the OHS Advisory Service on 1300 074 725 or email </w:t>
      </w:r>
      <w:hyperlink r:id="rId26" w:history="1">
        <w:r w:rsidRPr="00562132">
          <w:rPr>
            <w:color w:val="0000FF"/>
            <w:sz w:val="20"/>
            <w:szCs w:val="20"/>
            <w:u w:val="single"/>
            <w:lang w:val="en-AU"/>
          </w:rPr>
          <w:t>safety@edumail.vic.gov.au</w:t>
        </w:r>
      </w:hyperlink>
      <w:r w:rsidRPr="00562132">
        <w:rPr>
          <w:color w:val="000000"/>
          <w:sz w:val="20"/>
          <w:szCs w:val="20"/>
          <w:lang w:val="en-AU"/>
        </w:rPr>
        <w:t xml:space="preserve"> </w:t>
      </w:r>
    </w:p>
    <w:p w14:paraId="4E16820D" w14:textId="64025D21" w:rsidR="007527E8" w:rsidRPr="007527E8" w:rsidRDefault="007527E8" w:rsidP="007527E8">
      <w:pPr>
        <w:pStyle w:val="ListParagraph"/>
        <w:numPr>
          <w:ilvl w:val="0"/>
          <w:numId w:val="11"/>
        </w:numPr>
        <w:rPr>
          <w:color w:val="000000"/>
          <w:sz w:val="20"/>
          <w:szCs w:val="20"/>
          <w:lang w:val="en-AU"/>
        </w:rPr>
      </w:pPr>
      <w:r w:rsidRPr="007527E8">
        <w:rPr>
          <w:color w:val="000000"/>
          <w:sz w:val="20"/>
          <w:szCs w:val="20"/>
          <w:lang w:val="en-AU"/>
        </w:rPr>
        <w:t>Contacting the Employee Conduct Branch on 9637 2495 or by email employee.conduct@edumail.vic.gov.au for information on the managing or reporting of allegations of bullying.</w:t>
      </w:r>
    </w:p>
    <w:p w14:paraId="29429F8D" w14:textId="77777777" w:rsidR="00683BCD" w:rsidRDefault="00683BCD" w:rsidP="00DA383B">
      <w:pPr>
        <w:pStyle w:val="ESHeading2"/>
        <w:numPr>
          <w:ilvl w:val="0"/>
          <w:numId w:val="8"/>
        </w:numPr>
        <w:spacing w:before="0" w:line="240" w:lineRule="auto"/>
        <w:rPr>
          <w:rFonts w:cs="Arial"/>
          <w:caps w:val="0"/>
        </w:rPr>
      </w:pPr>
      <w:bookmarkStart w:id="99" w:name="_Toc499046955"/>
      <w:bookmarkStart w:id="100" w:name="_Toc499046960"/>
      <w:bookmarkStart w:id="101" w:name="_Toc506207310"/>
      <w:bookmarkEnd w:id="99"/>
      <w:bookmarkEnd w:id="100"/>
      <w:r>
        <w:rPr>
          <w:rFonts w:cs="Arial"/>
          <w:caps w:val="0"/>
        </w:rPr>
        <w:t>Policy review</w:t>
      </w:r>
    </w:p>
    <w:bookmarkEnd w:id="101"/>
    <w:p w14:paraId="7BEFAEFF" w14:textId="77777777" w:rsidR="00BD02EB" w:rsidRPr="00E63961" w:rsidRDefault="00BD02EB" w:rsidP="00FE1537">
      <w:pPr>
        <w:jc w:val="both"/>
        <w:rPr>
          <w:bCs/>
          <w:sz w:val="20"/>
          <w:szCs w:val="20"/>
        </w:rPr>
      </w:pPr>
      <w:r w:rsidRPr="00E63961">
        <w:rPr>
          <w:bCs/>
          <w:sz w:val="20"/>
          <w:szCs w:val="20"/>
        </w:rPr>
        <w:t>Thi</w:t>
      </w:r>
      <w:r w:rsidR="00571AD9">
        <w:rPr>
          <w:bCs/>
          <w:sz w:val="20"/>
          <w:szCs w:val="20"/>
        </w:rPr>
        <w:t>s policy will be reviewed every two years</w:t>
      </w:r>
      <w:r w:rsidR="003E6F04" w:rsidRPr="00E63961">
        <w:rPr>
          <w:bCs/>
          <w:sz w:val="20"/>
          <w:szCs w:val="20"/>
        </w:rPr>
        <w:t xml:space="preserve"> by the Employee Safety and Wellbeing Unit </w:t>
      </w:r>
      <w:r w:rsidR="00520CAD" w:rsidRPr="00E63961">
        <w:rPr>
          <w:bCs/>
          <w:sz w:val="20"/>
          <w:szCs w:val="20"/>
        </w:rPr>
        <w:t xml:space="preserve">(ESWU) </w:t>
      </w:r>
      <w:r w:rsidR="003E6F04" w:rsidRPr="00E63961">
        <w:rPr>
          <w:bCs/>
          <w:sz w:val="20"/>
          <w:szCs w:val="20"/>
        </w:rPr>
        <w:t xml:space="preserve">in collaboration with the People and Culture Unit. All </w:t>
      </w:r>
      <w:r w:rsidR="00DA5F40">
        <w:rPr>
          <w:bCs/>
          <w:sz w:val="20"/>
          <w:szCs w:val="20"/>
        </w:rPr>
        <w:t>Department</w:t>
      </w:r>
      <w:r w:rsidR="003E6F04" w:rsidRPr="00E63961">
        <w:rPr>
          <w:bCs/>
          <w:sz w:val="20"/>
          <w:szCs w:val="20"/>
        </w:rPr>
        <w:t xml:space="preserve"> employees will be provided with an opportunity to have input into the review of the Policy during the consultation period.</w:t>
      </w:r>
    </w:p>
    <w:p w14:paraId="3519777B" w14:textId="77777777" w:rsidR="00683BCD" w:rsidRDefault="00683BCD" w:rsidP="00683BCD">
      <w:pPr>
        <w:pStyle w:val="ESHeading2"/>
        <w:numPr>
          <w:ilvl w:val="0"/>
          <w:numId w:val="8"/>
        </w:numPr>
        <w:rPr>
          <w:rFonts w:cs="Arial"/>
          <w:caps w:val="0"/>
        </w:rPr>
      </w:pPr>
      <w:bookmarkStart w:id="102" w:name="_Toc499046962"/>
      <w:bookmarkStart w:id="103" w:name="_Toc499046963"/>
      <w:bookmarkStart w:id="104" w:name="_Toc499046969"/>
      <w:bookmarkStart w:id="105" w:name="_Toc506207311"/>
      <w:bookmarkEnd w:id="102"/>
      <w:bookmarkEnd w:id="103"/>
      <w:bookmarkEnd w:id="104"/>
      <w:r>
        <w:rPr>
          <w:rFonts w:cs="Arial"/>
          <w:caps w:val="0"/>
        </w:rPr>
        <w:t>Legislation and related policies</w:t>
      </w:r>
    </w:p>
    <w:bookmarkEnd w:id="105"/>
    <w:p w14:paraId="2D09737D" w14:textId="77777777" w:rsidR="00B20E37" w:rsidRDefault="00B20E37" w:rsidP="00B20E37">
      <w:pPr>
        <w:jc w:val="both"/>
        <w:rPr>
          <w:bCs/>
          <w:sz w:val="20"/>
          <w:szCs w:val="20"/>
        </w:rPr>
      </w:pPr>
      <w:r w:rsidRPr="00E63961">
        <w:rPr>
          <w:bCs/>
          <w:sz w:val="20"/>
          <w:szCs w:val="20"/>
        </w:rPr>
        <w:t>Charter of Human Rights and Responsibilities Act 2006</w:t>
      </w:r>
    </w:p>
    <w:p w14:paraId="5EA05907" w14:textId="77777777" w:rsidR="00924E2C" w:rsidRPr="00E63961" w:rsidRDefault="00924E2C" w:rsidP="00B20E37">
      <w:pPr>
        <w:jc w:val="both"/>
        <w:rPr>
          <w:bCs/>
          <w:sz w:val="20"/>
          <w:szCs w:val="20"/>
        </w:rPr>
      </w:pPr>
      <w:r>
        <w:rPr>
          <w:bCs/>
          <w:sz w:val="20"/>
          <w:szCs w:val="20"/>
        </w:rPr>
        <w:t>Crime Amendment (Bullying) Act 2011</w:t>
      </w:r>
    </w:p>
    <w:p w14:paraId="48843A7C" w14:textId="77777777" w:rsidR="00B20E37" w:rsidRPr="00E63961" w:rsidRDefault="00B20E37" w:rsidP="00B20E37">
      <w:pPr>
        <w:jc w:val="both"/>
        <w:rPr>
          <w:bCs/>
          <w:sz w:val="20"/>
          <w:szCs w:val="20"/>
        </w:rPr>
      </w:pPr>
      <w:r w:rsidRPr="00E63961">
        <w:rPr>
          <w:bCs/>
          <w:sz w:val="20"/>
          <w:szCs w:val="20"/>
        </w:rPr>
        <w:t xml:space="preserve">Equal Opportunity Act 2010 </w:t>
      </w:r>
      <w:r w:rsidR="005C6C37">
        <w:rPr>
          <w:bCs/>
          <w:sz w:val="20"/>
          <w:szCs w:val="20"/>
        </w:rPr>
        <w:t>(Vic)</w:t>
      </w:r>
    </w:p>
    <w:p w14:paraId="13C471D4" w14:textId="77777777" w:rsidR="00B20E37" w:rsidRDefault="00B20E37" w:rsidP="00B20E37">
      <w:pPr>
        <w:jc w:val="both"/>
        <w:rPr>
          <w:bCs/>
          <w:sz w:val="20"/>
          <w:szCs w:val="20"/>
        </w:rPr>
      </w:pPr>
      <w:r w:rsidRPr="00E63961">
        <w:rPr>
          <w:bCs/>
          <w:sz w:val="20"/>
          <w:szCs w:val="20"/>
        </w:rPr>
        <w:t>O</w:t>
      </w:r>
      <w:r w:rsidR="000035E4" w:rsidRPr="00E63961">
        <w:rPr>
          <w:bCs/>
          <w:sz w:val="20"/>
          <w:szCs w:val="20"/>
        </w:rPr>
        <w:t xml:space="preserve">ccupational </w:t>
      </w:r>
      <w:r w:rsidRPr="00E63961">
        <w:rPr>
          <w:bCs/>
          <w:sz w:val="20"/>
          <w:szCs w:val="20"/>
        </w:rPr>
        <w:t>H</w:t>
      </w:r>
      <w:r w:rsidR="000035E4" w:rsidRPr="00E63961">
        <w:rPr>
          <w:bCs/>
          <w:sz w:val="20"/>
          <w:szCs w:val="20"/>
        </w:rPr>
        <w:t xml:space="preserve">ealth and Safety </w:t>
      </w:r>
      <w:r w:rsidRPr="00E63961">
        <w:rPr>
          <w:bCs/>
          <w:sz w:val="20"/>
          <w:szCs w:val="20"/>
        </w:rPr>
        <w:t>Act 2004</w:t>
      </w:r>
      <w:r w:rsidR="00507B9D">
        <w:rPr>
          <w:bCs/>
          <w:sz w:val="20"/>
          <w:szCs w:val="20"/>
        </w:rPr>
        <w:t xml:space="preserve"> (Vic)</w:t>
      </w:r>
    </w:p>
    <w:p w14:paraId="724F9021" w14:textId="77777777" w:rsidR="00B20E37" w:rsidRPr="00E63961" w:rsidRDefault="00B20E37" w:rsidP="00B20E37">
      <w:pPr>
        <w:jc w:val="both"/>
        <w:rPr>
          <w:bCs/>
          <w:sz w:val="20"/>
          <w:szCs w:val="20"/>
        </w:rPr>
      </w:pPr>
      <w:r w:rsidRPr="00E63961">
        <w:rPr>
          <w:bCs/>
          <w:sz w:val="20"/>
          <w:szCs w:val="20"/>
        </w:rPr>
        <w:t>Code of Conduct for Victorian Public Sector Employees</w:t>
      </w:r>
    </w:p>
    <w:p w14:paraId="71593214" w14:textId="77777777" w:rsidR="00B20E37" w:rsidRPr="00E63961" w:rsidRDefault="00DA5F40" w:rsidP="00B20E37">
      <w:pPr>
        <w:jc w:val="both"/>
        <w:rPr>
          <w:bCs/>
          <w:sz w:val="20"/>
          <w:szCs w:val="20"/>
        </w:rPr>
      </w:pPr>
      <w:r>
        <w:rPr>
          <w:bCs/>
          <w:sz w:val="20"/>
          <w:szCs w:val="20"/>
        </w:rPr>
        <w:t>Department</w:t>
      </w:r>
      <w:r w:rsidR="00B20E37" w:rsidRPr="00E63961">
        <w:rPr>
          <w:bCs/>
          <w:sz w:val="20"/>
          <w:szCs w:val="20"/>
        </w:rPr>
        <w:t xml:space="preserve"> </w:t>
      </w:r>
      <w:r w:rsidR="00BF5F9D">
        <w:rPr>
          <w:bCs/>
          <w:sz w:val="20"/>
          <w:szCs w:val="20"/>
        </w:rPr>
        <w:t xml:space="preserve">of Education and Training Victoria </w:t>
      </w:r>
      <w:r w:rsidR="00CA5BF6">
        <w:rPr>
          <w:bCs/>
          <w:sz w:val="20"/>
          <w:szCs w:val="20"/>
        </w:rPr>
        <w:t xml:space="preserve">Guidelines for </w:t>
      </w:r>
      <w:hyperlink r:id="rId27" w:history="1">
        <w:r w:rsidR="00B20E37" w:rsidRPr="00916B12">
          <w:rPr>
            <w:rStyle w:val="Hyperlink"/>
            <w:rFonts w:cs="Arial"/>
            <w:bCs/>
            <w:sz w:val="20"/>
            <w:szCs w:val="20"/>
          </w:rPr>
          <w:t>Managing Complaints, Misconduct and Unsatisfactory Performance (Teaching) (Public Service)</w:t>
        </w:r>
      </w:hyperlink>
      <w:r w:rsidR="008D57AE">
        <w:rPr>
          <w:bCs/>
          <w:sz w:val="20"/>
          <w:szCs w:val="20"/>
        </w:rPr>
        <w:t xml:space="preserve">: </w:t>
      </w:r>
    </w:p>
    <w:p w14:paraId="05E31F48" w14:textId="77777777" w:rsidR="00B20E37" w:rsidRPr="008D57AE" w:rsidRDefault="00DA5F40" w:rsidP="00DA383B">
      <w:pPr>
        <w:pStyle w:val="ListParagraph"/>
        <w:numPr>
          <w:ilvl w:val="0"/>
          <w:numId w:val="25"/>
        </w:numPr>
        <w:ind w:left="709"/>
        <w:jc w:val="both"/>
        <w:rPr>
          <w:bCs/>
          <w:sz w:val="20"/>
          <w:szCs w:val="20"/>
        </w:rPr>
      </w:pPr>
      <w:r w:rsidRPr="008D57AE">
        <w:rPr>
          <w:bCs/>
          <w:sz w:val="20"/>
          <w:szCs w:val="20"/>
        </w:rPr>
        <w:t>Department</w:t>
      </w:r>
      <w:r w:rsidR="00B20E37" w:rsidRPr="008D57AE">
        <w:rPr>
          <w:bCs/>
          <w:sz w:val="20"/>
          <w:szCs w:val="20"/>
        </w:rPr>
        <w:t xml:space="preserve"> Complaints – Information for Employees</w:t>
      </w:r>
    </w:p>
    <w:p w14:paraId="7533C3ED" w14:textId="77777777" w:rsidR="00B20E37" w:rsidRPr="008D57AE" w:rsidRDefault="00B20E37" w:rsidP="00DA383B">
      <w:pPr>
        <w:pStyle w:val="ListParagraph"/>
        <w:numPr>
          <w:ilvl w:val="0"/>
          <w:numId w:val="25"/>
        </w:numPr>
        <w:ind w:left="709"/>
        <w:jc w:val="both"/>
        <w:rPr>
          <w:bCs/>
          <w:sz w:val="20"/>
          <w:szCs w:val="20"/>
        </w:rPr>
      </w:pPr>
      <w:r w:rsidRPr="008D57AE">
        <w:rPr>
          <w:bCs/>
          <w:sz w:val="20"/>
          <w:szCs w:val="20"/>
        </w:rPr>
        <w:t>Complaints Procedures: FAQs</w:t>
      </w:r>
      <w:r w:rsidR="008D57AE" w:rsidRPr="008D57AE">
        <w:rPr>
          <w:bCs/>
          <w:sz w:val="20"/>
          <w:szCs w:val="20"/>
        </w:rPr>
        <w:t xml:space="preserve"> </w:t>
      </w:r>
    </w:p>
    <w:p w14:paraId="5DF052D5" w14:textId="77777777" w:rsidR="00B20E37" w:rsidRPr="00E63961" w:rsidRDefault="00DA5F40" w:rsidP="00B20E37">
      <w:pPr>
        <w:jc w:val="both"/>
        <w:rPr>
          <w:bCs/>
          <w:sz w:val="20"/>
          <w:szCs w:val="20"/>
        </w:rPr>
      </w:pPr>
      <w:r>
        <w:rPr>
          <w:bCs/>
          <w:sz w:val="20"/>
          <w:szCs w:val="20"/>
        </w:rPr>
        <w:t>Department</w:t>
      </w:r>
      <w:r w:rsidR="00B20E37" w:rsidRPr="00E63961">
        <w:rPr>
          <w:bCs/>
          <w:sz w:val="20"/>
          <w:szCs w:val="20"/>
        </w:rPr>
        <w:t xml:space="preserve"> </w:t>
      </w:r>
      <w:r w:rsidR="00FF2F1C">
        <w:rPr>
          <w:bCs/>
          <w:sz w:val="20"/>
          <w:szCs w:val="20"/>
        </w:rPr>
        <w:t xml:space="preserve">of Education and Training </w:t>
      </w:r>
      <w:r w:rsidR="00B20E37" w:rsidRPr="00E63961">
        <w:rPr>
          <w:bCs/>
          <w:sz w:val="20"/>
          <w:szCs w:val="20"/>
        </w:rPr>
        <w:t>Equal Opportunity, Discrimination and Harassment Policy 2011</w:t>
      </w:r>
    </w:p>
    <w:p w14:paraId="67A69968" w14:textId="77777777" w:rsidR="00B20E37" w:rsidRPr="00E63961" w:rsidRDefault="00DA5F40" w:rsidP="00B20E37">
      <w:pPr>
        <w:jc w:val="both"/>
        <w:rPr>
          <w:bCs/>
          <w:sz w:val="20"/>
          <w:szCs w:val="20"/>
        </w:rPr>
      </w:pPr>
      <w:r>
        <w:rPr>
          <w:bCs/>
          <w:sz w:val="20"/>
          <w:szCs w:val="20"/>
        </w:rPr>
        <w:t>Department</w:t>
      </w:r>
      <w:r w:rsidR="00B20E37" w:rsidRPr="00E63961">
        <w:rPr>
          <w:bCs/>
          <w:sz w:val="20"/>
          <w:szCs w:val="20"/>
        </w:rPr>
        <w:t xml:space="preserve"> </w:t>
      </w:r>
      <w:r w:rsidR="00FF2F1C">
        <w:rPr>
          <w:bCs/>
          <w:sz w:val="20"/>
          <w:szCs w:val="20"/>
        </w:rPr>
        <w:t xml:space="preserve">of Education and Training </w:t>
      </w:r>
      <w:r w:rsidR="00B20E37" w:rsidRPr="00E63961">
        <w:rPr>
          <w:bCs/>
          <w:sz w:val="20"/>
          <w:szCs w:val="20"/>
        </w:rPr>
        <w:t>Equal Employment Opportunity Guidelines for Victorian Government Schools 2011</w:t>
      </w:r>
    </w:p>
    <w:p w14:paraId="7D58176D" w14:textId="77777777" w:rsidR="00B20E37" w:rsidRPr="00AB48A6" w:rsidRDefault="00B20E37" w:rsidP="00B20E37">
      <w:pPr>
        <w:jc w:val="both"/>
        <w:rPr>
          <w:bCs/>
          <w:sz w:val="20"/>
          <w:szCs w:val="20"/>
        </w:rPr>
      </w:pPr>
    </w:p>
    <w:sectPr w:rsidR="00B20E37" w:rsidRPr="00AB48A6" w:rsidSect="00B45CFA">
      <w:headerReference w:type="default" r:id="rId28"/>
      <w:pgSz w:w="11900" w:h="16840" w:code="9"/>
      <w:pgMar w:top="1134" w:right="1134"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2898E" w14:textId="77777777" w:rsidR="007F41A6" w:rsidRDefault="007F41A6" w:rsidP="008766A4">
      <w:r>
        <w:separator/>
      </w:r>
    </w:p>
  </w:endnote>
  <w:endnote w:type="continuationSeparator" w:id="0">
    <w:p w14:paraId="43F18591" w14:textId="77777777" w:rsidR="007F41A6" w:rsidRDefault="007F41A6"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A5102" w14:textId="77777777" w:rsidR="00520CAD" w:rsidRPr="00A57BF3" w:rsidRDefault="00520CAD"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 xml:space="preserve">Last updated xx </w:t>
    </w:r>
    <w:proofErr w:type="spellStart"/>
    <w:r w:rsidRPr="00A57BF3">
      <w:rPr>
        <w:i/>
        <w:color w:val="808080" w:themeColor="background1" w:themeShade="80"/>
        <w:sz w:val="16"/>
        <w:szCs w:val="16"/>
      </w:rPr>
      <w:t>mmmm</w:t>
    </w:r>
    <w:proofErr w:type="spellEnd"/>
    <w:r w:rsidRPr="00A57BF3">
      <w:rPr>
        <w:i/>
        <w:color w:val="808080" w:themeColor="background1" w:themeShade="80"/>
        <w:sz w:val="16"/>
        <w:szCs w:val="16"/>
      </w:rPr>
      <w:t xml:space="preserve"> </w:t>
    </w:r>
    <w:proofErr w:type="spellStart"/>
    <w:r w:rsidRPr="00A57BF3">
      <w:rPr>
        <w:i/>
        <w:color w:val="808080" w:themeColor="background1" w:themeShade="80"/>
        <w:sz w:val="16"/>
        <w:szCs w:val="16"/>
      </w:rPr>
      <w:t>yyyy</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22B30" w14:textId="5D888332" w:rsidR="00520CAD" w:rsidRPr="00C839EE" w:rsidRDefault="00520CAD" w:rsidP="00C839EE">
    <w:pPr>
      <w:pStyle w:val="ESBodyText"/>
      <w:jc w:val="right"/>
      <w:rPr>
        <w:i/>
        <w:color w:val="004EA8"/>
      </w:rPr>
    </w:pPr>
    <w:r>
      <w:rPr>
        <w:i/>
        <w:color w:val="004EA8"/>
      </w:rPr>
      <w:t xml:space="preserve">Last updated </w:t>
    </w:r>
    <w:r w:rsidR="00B205D6">
      <w:rPr>
        <w:i/>
        <w:color w:val="004EA8"/>
      </w:rPr>
      <w:t>4 April</w:t>
    </w:r>
    <w:r w:rsidR="0098115F">
      <w:rPr>
        <w:i/>
        <w:color w:val="004EA8"/>
      </w:rP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C7970" w14:textId="683D7BB8" w:rsidR="00520CAD" w:rsidRPr="0061577F" w:rsidRDefault="00113CE2" w:rsidP="0061577F">
    <w:pPr>
      <w:pStyle w:val="Footer"/>
      <w:pBdr>
        <w:top w:val="single" w:sz="4" w:space="1" w:color="auto"/>
      </w:pBdr>
      <w:tabs>
        <w:tab w:val="clear" w:pos="4320"/>
        <w:tab w:val="clear" w:pos="8640"/>
        <w:tab w:val="right" w:pos="9356"/>
      </w:tabs>
      <w:spacing w:after="0" w:line="240" w:lineRule="auto"/>
      <w:rPr>
        <w:rStyle w:val="WHITE"/>
        <w:color w:val="808080" w:themeColor="background1" w:themeShade="80"/>
        <w:sz w:val="16"/>
        <w:szCs w:val="16"/>
      </w:rPr>
    </w:pPr>
    <w:r>
      <w:rPr>
        <w:rStyle w:val="WHITE"/>
        <w:color w:val="808080" w:themeColor="background1" w:themeShade="80"/>
        <w:sz w:val="16"/>
        <w:szCs w:val="16"/>
      </w:rPr>
      <w:t xml:space="preserve">Workplace Bullying </w:t>
    </w:r>
    <w:r w:rsidR="00520CAD">
      <w:rPr>
        <w:rStyle w:val="WHITE"/>
        <w:color w:val="808080" w:themeColor="background1" w:themeShade="80"/>
        <w:sz w:val="16"/>
        <w:szCs w:val="16"/>
      </w:rPr>
      <w:t>Policy</w:t>
    </w:r>
    <w:r w:rsidR="00520CAD">
      <w:rPr>
        <w:rStyle w:val="WHITE"/>
        <w:color w:val="808080" w:themeColor="background1" w:themeShade="80"/>
        <w:sz w:val="16"/>
        <w:szCs w:val="16"/>
      </w:rPr>
      <w:tab/>
    </w:r>
    <w:r w:rsidR="00520CAD" w:rsidRPr="00CD32CE">
      <w:rPr>
        <w:rStyle w:val="WHITE"/>
        <w:color w:val="808080" w:themeColor="background1" w:themeShade="80"/>
        <w:sz w:val="16"/>
        <w:szCs w:val="16"/>
      </w:rPr>
      <w:t xml:space="preserve">Page | </w:t>
    </w:r>
    <w:r w:rsidR="00520CAD" w:rsidRPr="00CD32CE">
      <w:rPr>
        <w:rStyle w:val="WHITE"/>
        <w:color w:val="808080" w:themeColor="background1" w:themeShade="80"/>
        <w:sz w:val="16"/>
        <w:szCs w:val="16"/>
      </w:rPr>
      <w:fldChar w:fldCharType="begin"/>
    </w:r>
    <w:r w:rsidR="00520CAD" w:rsidRPr="00CD32CE">
      <w:rPr>
        <w:rStyle w:val="WHITE"/>
        <w:color w:val="808080" w:themeColor="background1" w:themeShade="80"/>
        <w:sz w:val="16"/>
        <w:szCs w:val="16"/>
      </w:rPr>
      <w:instrText xml:space="preserve"> PAGE   \* MERGEFORMAT </w:instrText>
    </w:r>
    <w:r w:rsidR="00520CAD" w:rsidRPr="00CD32CE">
      <w:rPr>
        <w:rStyle w:val="WHITE"/>
        <w:color w:val="808080" w:themeColor="background1" w:themeShade="80"/>
        <w:sz w:val="16"/>
        <w:szCs w:val="16"/>
      </w:rPr>
      <w:fldChar w:fldCharType="separate"/>
    </w:r>
    <w:r w:rsidR="008D26CB">
      <w:rPr>
        <w:rStyle w:val="WHITE"/>
        <w:noProof/>
        <w:color w:val="808080" w:themeColor="background1" w:themeShade="80"/>
        <w:sz w:val="16"/>
        <w:szCs w:val="16"/>
      </w:rPr>
      <w:t>6</w:t>
    </w:r>
    <w:r w:rsidR="00520CAD" w:rsidRPr="00CD32CE">
      <w:rPr>
        <w:rStyle w:val="WHITE"/>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770C6" w14:textId="77777777" w:rsidR="007F41A6" w:rsidRDefault="007F41A6" w:rsidP="008766A4">
      <w:r>
        <w:separator/>
      </w:r>
    </w:p>
  </w:footnote>
  <w:footnote w:type="continuationSeparator" w:id="0">
    <w:p w14:paraId="106FDCA3" w14:textId="77777777" w:rsidR="007F41A6" w:rsidRDefault="007F41A6"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FB0DD" w14:textId="77777777" w:rsidR="00520CAD" w:rsidRDefault="00520CAD">
    <w:pPr>
      <w:pStyle w:val="Header"/>
    </w:pPr>
    <w:r w:rsidRPr="00C409FB">
      <w:rPr>
        <w:noProof/>
        <w:lang w:val="en-AU" w:eastAsia="en-AU"/>
      </w:rPr>
      <w:drawing>
        <wp:anchor distT="0" distB="0" distL="114300" distR="114300" simplePos="0" relativeHeight="251657216" behindDoc="1" locked="0" layoutInCell="1" allowOverlap="1" wp14:anchorId="0C82EE25" wp14:editId="15F6BC6A">
          <wp:simplePos x="0" y="0"/>
          <wp:positionH relativeFrom="column">
            <wp:posOffset>-549606</wp:posOffset>
          </wp:positionH>
          <wp:positionV relativeFrom="paragraph">
            <wp:posOffset>2919564</wp:posOffset>
          </wp:positionV>
          <wp:extent cx="6973200" cy="7059600"/>
          <wp:effectExtent l="0" t="0" r="1206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0C6DC" w14:textId="77777777" w:rsidR="00520CAD" w:rsidRDefault="00520CAD">
    <w:pPr>
      <w:pStyle w:val="Header"/>
    </w:pPr>
    <w:r w:rsidRPr="00C409FB">
      <w:rPr>
        <w:noProof/>
        <w:lang w:val="en-AU" w:eastAsia="en-AU"/>
      </w:rPr>
      <w:drawing>
        <wp:anchor distT="0" distB="0" distL="114300" distR="114300" simplePos="0" relativeHeight="251656192" behindDoc="1" locked="0" layoutInCell="1" allowOverlap="1" wp14:anchorId="35A6E01C" wp14:editId="5DF07573">
          <wp:simplePos x="0" y="0"/>
          <wp:positionH relativeFrom="margin">
            <wp:posOffset>-575310</wp:posOffset>
          </wp:positionH>
          <wp:positionV relativeFrom="page">
            <wp:posOffset>3617595</wp:posOffset>
          </wp:positionV>
          <wp:extent cx="6972300" cy="6435725"/>
          <wp:effectExtent l="0" t="0" r="0" b="3175"/>
          <wp:wrapThrough wrapText="bothSides">
            <wp:wrapPolygon edited="0">
              <wp:start x="0" y="0"/>
              <wp:lineTo x="0" y="21547"/>
              <wp:lineTo x="21541" y="21547"/>
              <wp:lineTo x="215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r w:rsidRPr="001118E0">
      <w:rPr>
        <w:rFonts w:eastAsia="Calibri" w:cs="Arial-BoldMT"/>
        <w:b/>
        <w:bCs/>
        <w:caps/>
        <w:noProof/>
        <w:color w:val="004EA8"/>
        <w:sz w:val="44"/>
        <w:szCs w:val="44"/>
        <w:lang w:val="en-AU" w:eastAsia="en-AU"/>
      </w:rPr>
      <w:drawing>
        <wp:anchor distT="0" distB="0" distL="114300" distR="114300" simplePos="0" relativeHeight="251658240" behindDoc="0" locked="0" layoutInCell="1" allowOverlap="1" wp14:anchorId="6CD6B077" wp14:editId="033CB075">
          <wp:simplePos x="0" y="0"/>
          <wp:positionH relativeFrom="page">
            <wp:align>center</wp:align>
          </wp:positionH>
          <wp:positionV relativeFrom="paragraph">
            <wp:posOffset>-501308</wp:posOffset>
          </wp:positionV>
          <wp:extent cx="6970233" cy="896259"/>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8CD0" w14:textId="77777777" w:rsidR="00520CAD" w:rsidRPr="003E29B5" w:rsidRDefault="00520CAD"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46358" w14:textId="7DAAC4D3" w:rsidR="00520CAD" w:rsidRPr="003E29B5" w:rsidRDefault="00520CAD" w:rsidP="0061577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76" w:hanging="360"/>
      </w:pPr>
      <w:rPr>
        <w:rFonts w:ascii="Symbol" w:hAnsi="Symbol" w:hint="default"/>
        <w:color w:val="AF272F"/>
      </w:rPr>
    </w:lvl>
    <w:lvl w:ilvl="1">
      <w:start w:val="1"/>
      <w:numFmt w:val="bullet"/>
      <w:pStyle w:val="NoteLevel2"/>
      <w:lvlText w:val=""/>
      <w:lvlJc w:val="left"/>
      <w:pPr>
        <w:tabs>
          <w:tab w:val="num" w:pos="-316"/>
        </w:tabs>
        <w:ind w:left="44" w:hanging="360"/>
      </w:pPr>
      <w:rPr>
        <w:rFonts w:ascii="Symbol" w:hAnsi="Symbol" w:hint="default"/>
      </w:rPr>
    </w:lvl>
    <w:lvl w:ilvl="2">
      <w:start w:val="1"/>
      <w:numFmt w:val="bullet"/>
      <w:pStyle w:val="NoteLevel3"/>
      <w:lvlText w:val="o"/>
      <w:lvlJc w:val="left"/>
      <w:pPr>
        <w:tabs>
          <w:tab w:val="num" w:pos="404"/>
        </w:tabs>
        <w:ind w:left="764" w:hanging="360"/>
      </w:pPr>
      <w:rPr>
        <w:rFonts w:ascii="Courier New" w:hAnsi="Courier New" w:cs="Courier New" w:hint="default"/>
      </w:rPr>
    </w:lvl>
    <w:lvl w:ilvl="3">
      <w:start w:val="1"/>
      <w:numFmt w:val="bullet"/>
      <w:pStyle w:val="NoteLevel4"/>
      <w:lvlText w:val=""/>
      <w:lvlJc w:val="left"/>
      <w:pPr>
        <w:tabs>
          <w:tab w:val="num" w:pos="1124"/>
        </w:tabs>
        <w:ind w:left="1484" w:hanging="360"/>
      </w:pPr>
      <w:rPr>
        <w:rFonts w:ascii="Wingdings" w:hAnsi="Wingdings" w:hint="default"/>
        <w:color w:val="AF272F"/>
      </w:rPr>
    </w:lvl>
    <w:lvl w:ilvl="4">
      <w:start w:val="1"/>
      <w:numFmt w:val="bullet"/>
      <w:pStyle w:val="NoteLevel5"/>
      <w:lvlText w:val=""/>
      <w:lvlJc w:val="left"/>
      <w:pPr>
        <w:tabs>
          <w:tab w:val="num" w:pos="1844"/>
        </w:tabs>
        <w:ind w:left="2204" w:hanging="360"/>
      </w:pPr>
      <w:rPr>
        <w:rFonts w:ascii="Wingdings" w:hAnsi="Wingdings" w:hint="default"/>
      </w:rPr>
    </w:lvl>
    <w:lvl w:ilvl="5">
      <w:start w:val="1"/>
      <w:numFmt w:val="bullet"/>
      <w:pStyle w:val="NoteLevel6"/>
      <w:lvlText w:val=""/>
      <w:lvlJc w:val="left"/>
      <w:pPr>
        <w:tabs>
          <w:tab w:val="num" w:pos="2564"/>
        </w:tabs>
        <w:ind w:left="2924" w:hanging="360"/>
      </w:pPr>
      <w:rPr>
        <w:rFonts w:ascii="Symbol" w:hAnsi="Symbol" w:hint="default"/>
        <w:sz w:val="15"/>
      </w:rPr>
    </w:lvl>
    <w:lvl w:ilvl="6">
      <w:start w:val="1"/>
      <w:numFmt w:val="bullet"/>
      <w:lvlText w:val="o"/>
      <w:lvlJc w:val="left"/>
      <w:pPr>
        <w:tabs>
          <w:tab w:val="num" w:pos="3284"/>
        </w:tabs>
        <w:ind w:left="3644" w:hanging="360"/>
      </w:pPr>
      <w:rPr>
        <w:rFonts w:ascii="Courier New" w:hAnsi="Courier New" w:cs="Courier New" w:hint="default"/>
      </w:rPr>
    </w:lvl>
    <w:lvl w:ilvl="7">
      <w:start w:val="1"/>
      <w:numFmt w:val="bullet"/>
      <w:pStyle w:val="NoteLevel8"/>
      <w:lvlText w:val=""/>
      <w:lvlJc w:val="left"/>
      <w:pPr>
        <w:tabs>
          <w:tab w:val="num" w:pos="4004"/>
        </w:tabs>
        <w:ind w:left="4364" w:hanging="360"/>
      </w:pPr>
      <w:rPr>
        <w:rFonts w:ascii="Wingdings" w:hAnsi="Wingdings" w:hint="default"/>
      </w:rPr>
    </w:lvl>
    <w:lvl w:ilvl="8">
      <w:start w:val="1"/>
      <w:numFmt w:val="bullet"/>
      <w:pStyle w:val="NoteLevel9"/>
      <w:lvlText w:val=""/>
      <w:lvlJc w:val="left"/>
      <w:pPr>
        <w:tabs>
          <w:tab w:val="num" w:pos="4724"/>
        </w:tabs>
        <w:ind w:left="5084" w:hanging="360"/>
      </w:pPr>
      <w:rPr>
        <w:rFonts w:ascii="Wingdings" w:hAnsi="Wingdings" w:hint="default"/>
      </w:rPr>
    </w:lvl>
  </w:abstractNum>
  <w:abstractNum w:abstractNumId="1" w15:restartNumberingAfterBreak="0">
    <w:nsid w:val="14A35D72"/>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C45DDA"/>
    <w:multiLevelType w:val="hybridMultilevel"/>
    <w:tmpl w:val="592C8A02"/>
    <w:lvl w:ilvl="0" w:tplc="0C090001">
      <w:start w:val="1"/>
      <w:numFmt w:val="bullet"/>
      <w:lvlText w:val=""/>
      <w:lvlJc w:val="left"/>
      <w:pPr>
        <w:tabs>
          <w:tab w:val="num" w:pos="720"/>
        </w:tabs>
        <w:ind w:left="720" w:hanging="360"/>
      </w:pPr>
      <w:rPr>
        <w:rFonts w:ascii="Symbol" w:hAnsi="Symbol" w:hint="default"/>
      </w:rPr>
    </w:lvl>
    <w:lvl w:ilvl="1" w:tplc="2D3CCCBC">
      <w:start w:val="1"/>
      <w:numFmt w:val="bullet"/>
      <w:lvlText w:val=""/>
      <w:lvlJc w:val="left"/>
      <w:pPr>
        <w:tabs>
          <w:tab w:val="num" w:pos="1440"/>
        </w:tabs>
        <w:ind w:left="1440" w:hanging="360"/>
      </w:pPr>
      <w:rPr>
        <w:rFonts w:ascii="Wingdings" w:hAnsi="Wingdings" w:hint="default"/>
      </w:rPr>
    </w:lvl>
    <w:lvl w:ilvl="2" w:tplc="EC1800C4">
      <w:start w:val="1"/>
      <w:numFmt w:val="bullet"/>
      <w:lvlText w:val=""/>
      <w:lvlJc w:val="left"/>
      <w:pPr>
        <w:tabs>
          <w:tab w:val="num" w:pos="2160"/>
        </w:tabs>
        <w:ind w:left="2160" w:hanging="360"/>
      </w:pPr>
      <w:rPr>
        <w:rFonts w:ascii="Wingdings" w:hAnsi="Wingdings" w:hint="default"/>
      </w:rPr>
    </w:lvl>
    <w:lvl w:ilvl="3" w:tplc="B2CA6694" w:tentative="1">
      <w:start w:val="1"/>
      <w:numFmt w:val="bullet"/>
      <w:lvlText w:val=""/>
      <w:lvlJc w:val="left"/>
      <w:pPr>
        <w:tabs>
          <w:tab w:val="num" w:pos="2880"/>
        </w:tabs>
        <w:ind w:left="2880" w:hanging="360"/>
      </w:pPr>
      <w:rPr>
        <w:rFonts w:ascii="Wingdings" w:hAnsi="Wingdings" w:hint="default"/>
      </w:rPr>
    </w:lvl>
    <w:lvl w:ilvl="4" w:tplc="BDFABCA2" w:tentative="1">
      <w:start w:val="1"/>
      <w:numFmt w:val="bullet"/>
      <w:lvlText w:val=""/>
      <w:lvlJc w:val="left"/>
      <w:pPr>
        <w:tabs>
          <w:tab w:val="num" w:pos="3600"/>
        </w:tabs>
        <w:ind w:left="3600" w:hanging="360"/>
      </w:pPr>
      <w:rPr>
        <w:rFonts w:ascii="Wingdings" w:hAnsi="Wingdings" w:hint="default"/>
      </w:rPr>
    </w:lvl>
    <w:lvl w:ilvl="5" w:tplc="21A08048" w:tentative="1">
      <w:start w:val="1"/>
      <w:numFmt w:val="bullet"/>
      <w:lvlText w:val=""/>
      <w:lvlJc w:val="left"/>
      <w:pPr>
        <w:tabs>
          <w:tab w:val="num" w:pos="4320"/>
        </w:tabs>
        <w:ind w:left="4320" w:hanging="360"/>
      </w:pPr>
      <w:rPr>
        <w:rFonts w:ascii="Wingdings" w:hAnsi="Wingdings" w:hint="default"/>
      </w:rPr>
    </w:lvl>
    <w:lvl w:ilvl="6" w:tplc="C8F4ABD4" w:tentative="1">
      <w:start w:val="1"/>
      <w:numFmt w:val="bullet"/>
      <w:lvlText w:val=""/>
      <w:lvlJc w:val="left"/>
      <w:pPr>
        <w:tabs>
          <w:tab w:val="num" w:pos="5040"/>
        </w:tabs>
        <w:ind w:left="5040" w:hanging="360"/>
      </w:pPr>
      <w:rPr>
        <w:rFonts w:ascii="Wingdings" w:hAnsi="Wingdings" w:hint="default"/>
      </w:rPr>
    </w:lvl>
    <w:lvl w:ilvl="7" w:tplc="5B7E83AE" w:tentative="1">
      <w:start w:val="1"/>
      <w:numFmt w:val="bullet"/>
      <w:lvlText w:val=""/>
      <w:lvlJc w:val="left"/>
      <w:pPr>
        <w:tabs>
          <w:tab w:val="num" w:pos="5760"/>
        </w:tabs>
        <w:ind w:left="5760" w:hanging="360"/>
      </w:pPr>
      <w:rPr>
        <w:rFonts w:ascii="Wingdings" w:hAnsi="Wingdings" w:hint="default"/>
      </w:rPr>
    </w:lvl>
    <w:lvl w:ilvl="8" w:tplc="38406B4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85C6D"/>
    <w:multiLevelType w:val="hybridMultilevel"/>
    <w:tmpl w:val="1F648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A4507C"/>
    <w:multiLevelType w:val="hybridMultilevel"/>
    <w:tmpl w:val="D11C9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C944C6"/>
    <w:multiLevelType w:val="hybridMultilevel"/>
    <w:tmpl w:val="3F66B88C"/>
    <w:lvl w:ilvl="0" w:tplc="6DB8A822">
      <w:start w:val="1"/>
      <w:numFmt w:val="bullet"/>
      <w:lvlText w:val="o"/>
      <w:lvlJc w:val="left"/>
      <w:pPr>
        <w:tabs>
          <w:tab w:val="num" w:pos="720"/>
        </w:tabs>
        <w:ind w:left="720" w:hanging="360"/>
      </w:pPr>
      <w:rPr>
        <w:rFonts w:ascii="Courier New" w:hAnsi="Courier New" w:hint="default"/>
      </w:rPr>
    </w:lvl>
    <w:lvl w:ilvl="1" w:tplc="D2E8854E">
      <w:start w:val="1"/>
      <w:numFmt w:val="bullet"/>
      <w:lvlText w:val="o"/>
      <w:lvlJc w:val="left"/>
      <w:pPr>
        <w:tabs>
          <w:tab w:val="num" w:pos="1440"/>
        </w:tabs>
        <w:ind w:left="1440" w:hanging="360"/>
      </w:pPr>
      <w:rPr>
        <w:rFonts w:ascii="Courier New" w:hAnsi="Courier New" w:hint="default"/>
      </w:rPr>
    </w:lvl>
    <w:lvl w:ilvl="2" w:tplc="6166F770">
      <w:start w:val="78"/>
      <w:numFmt w:val="bullet"/>
      <w:lvlText w:val=""/>
      <w:lvlJc w:val="left"/>
      <w:pPr>
        <w:tabs>
          <w:tab w:val="num" w:pos="2160"/>
        </w:tabs>
        <w:ind w:left="2160" w:hanging="360"/>
      </w:pPr>
      <w:rPr>
        <w:rFonts w:ascii="Wingdings" w:hAnsi="Wingdings" w:hint="default"/>
      </w:rPr>
    </w:lvl>
    <w:lvl w:ilvl="3" w:tplc="167E4010" w:tentative="1">
      <w:start w:val="1"/>
      <w:numFmt w:val="bullet"/>
      <w:lvlText w:val="o"/>
      <w:lvlJc w:val="left"/>
      <w:pPr>
        <w:tabs>
          <w:tab w:val="num" w:pos="2880"/>
        </w:tabs>
        <w:ind w:left="2880" w:hanging="360"/>
      </w:pPr>
      <w:rPr>
        <w:rFonts w:ascii="Courier New" w:hAnsi="Courier New" w:hint="default"/>
      </w:rPr>
    </w:lvl>
    <w:lvl w:ilvl="4" w:tplc="28E8CF90" w:tentative="1">
      <w:start w:val="1"/>
      <w:numFmt w:val="bullet"/>
      <w:lvlText w:val="o"/>
      <w:lvlJc w:val="left"/>
      <w:pPr>
        <w:tabs>
          <w:tab w:val="num" w:pos="3600"/>
        </w:tabs>
        <w:ind w:left="3600" w:hanging="360"/>
      </w:pPr>
      <w:rPr>
        <w:rFonts w:ascii="Courier New" w:hAnsi="Courier New" w:hint="default"/>
      </w:rPr>
    </w:lvl>
    <w:lvl w:ilvl="5" w:tplc="62827038" w:tentative="1">
      <w:start w:val="1"/>
      <w:numFmt w:val="bullet"/>
      <w:lvlText w:val="o"/>
      <w:lvlJc w:val="left"/>
      <w:pPr>
        <w:tabs>
          <w:tab w:val="num" w:pos="4320"/>
        </w:tabs>
        <w:ind w:left="4320" w:hanging="360"/>
      </w:pPr>
      <w:rPr>
        <w:rFonts w:ascii="Courier New" w:hAnsi="Courier New" w:hint="default"/>
      </w:rPr>
    </w:lvl>
    <w:lvl w:ilvl="6" w:tplc="AC86272E" w:tentative="1">
      <w:start w:val="1"/>
      <w:numFmt w:val="bullet"/>
      <w:lvlText w:val="o"/>
      <w:lvlJc w:val="left"/>
      <w:pPr>
        <w:tabs>
          <w:tab w:val="num" w:pos="5040"/>
        </w:tabs>
        <w:ind w:left="5040" w:hanging="360"/>
      </w:pPr>
      <w:rPr>
        <w:rFonts w:ascii="Courier New" w:hAnsi="Courier New" w:hint="default"/>
      </w:rPr>
    </w:lvl>
    <w:lvl w:ilvl="7" w:tplc="8CB4421A" w:tentative="1">
      <w:start w:val="1"/>
      <w:numFmt w:val="bullet"/>
      <w:lvlText w:val="o"/>
      <w:lvlJc w:val="left"/>
      <w:pPr>
        <w:tabs>
          <w:tab w:val="num" w:pos="5760"/>
        </w:tabs>
        <w:ind w:left="5760" w:hanging="360"/>
      </w:pPr>
      <w:rPr>
        <w:rFonts w:ascii="Courier New" w:hAnsi="Courier New" w:hint="default"/>
      </w:rPr>
    </w:lvl>
    <w:lvl w:ilvl="8" w:tplc="683C25BE"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76E73CD"/>
    <w:multiLevelType w:val="hybridMultilevel"/>
    <w:tmpl w:val="90743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B151DB"/>
    <w:multiLevelType w:val="multilevel"/>
    <w:tmpl w:val="DABAA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A53C9"/>
    <w:multiLevelType w:val="hybridMultilevel"/>
    <w:tmpl w:val="B330C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7F3E6E"/>
    <w:multiLevelType w:val="hybridMultilevel"/>
    <w:tmpl w:val="7868D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66FF6"/>
    <w:multiLevelType w:val="hybridMultilevel"/>
    <w:tmpl w:val="F798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C2719D"/>
    <w:multiLevelType w:val="hybridMultilevel"/>
    <w:tmpl w:val="303CCF9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485D669C"/>
    <w:multiLevelType w:val="hybridMultilevel"/>
    <w:tmpl w:val="A01CDA3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793FF9"/>
    <w:multiLevelType w:val="hybridMultilevel"/>
    <w:tmpl w:val="FC4C9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23206"/>
    <w:multiLevelType w:val="hybridMultilevel"/>
    <w:tmpl w:val="E478550A"/>
    <w:lvl w:ilvl="0" w:tplc="0C090001">
      <w:start w:val="1"/>
      <w:numFmt w:val="bullet"/>
      <w:lvlText w:val=""/>
      <w:lvlJc w:val="left"/>
      <w:pPr>
        <w:tabs>
          <w:tab w:val="num" w:pos="360"/>
        </w:tabs>
        <w:ind w:left="360" w:hanging="360"/>
      </w:pPr>
      <w:rPr>
        <w:rFonts w:ascii="Symbol" w:hAnsi="Symbol" w:hint="default"/>
      </w:rPr>
    </w:lvl>
    <w:lvl w:ilvl="1" w:tplc="215AD4E0">
      <w:start w:val="1"/>
      <w:numFmt w:val="bullet"/>
      <w:lvlText w:val=""/>
      <w:lvlJc w:val="left"/>
      <w:pPr>
        <w:tabs>
          <w:tab w:val="num" w:pos="1080"/>
        </w:tabs>
        <w:ind w:left="1080" w:hanging="360"/>
      </w:pPr>
      <w:rPr>
        <w:rFonts w:ascii="Wingdings" w:hAnsi="Wingdings" w:hint="default"/>
      </w:rPr>
    </w:lvl>
    <w:lvl w:ilvl="2" w:tplc="253E1980">
      <w:start w:val="1"/>
      <w:numFmt w:val="bullet"/>
      <w:lvlText w:val=""/>
      <w:lvlJc w:val="left"/>
      <w:pPr>
        <w:tabs>
          <w:tab w:val="num" w:pos="1800"/>
        </w:tabs>
        <w:ind w:left="1800" w:hanging="360"/>
      </w:pPr>
      <w:rPr>
        <w:rFonts w:ascii="Wingdings" w:hAnsi="Wingdings" w:hint="default"/>
      </w:rPr>
    </w:lvl>
    <w:lvl w:ilvl="3" w:tplc="85768B92">
      <w:start w:val="78"/>
      <w:numFmt w:val="bullet"/>
      <w:lvlText w:val=""/>
      <w:lvlJc w:val="left"/>
      <w:pPr>
        <w:tabs>
          <w:tab w:val="num" w:pos="2520"/>
        </w:tabs>
        <w:ind w:left="2520" w:hanging="360"/>
      </w:pPr>
      <w:rPr>
        <w:rFonts w:ascii="Symbol" w:hAnsi="Symbol" w:hint="default"/>
      </w:rPr>
    </w:lvl>
    <w:lvl w:ilvl="4" w:tplc="09508E82" w:tentative="1">
      <w:start w:val="1"/>
      <w:numFmt w:val="bullet"/>
      <w:lvlText w:val=""/>
      <w:lvlJc w:val="left"/>
      <w:pPr>
        <w:tabs>
          <w:tab w:val="num" w:pos="3240"/>
        </w:tabs>
        <w:ind w:left="3240" w:hanging="360"/>
      </w:pPr>
      <w:rPr>
        <w:rFonts w:ascii="Wingdings" w:hAnsi="Wingdings" w:hint="default"/>
      </w:rPr>
    </w:lvl>
    <w:lvl w:ilvl="5" w:tplc="9CA6168E" w:tentative="1">
      <w:start w:val="1"/>
      <w:numFmt w:val="bullet"/>
      <w:lvlText w:val=""/>
      <w:lvlJc w:val="left"/>
      <w:pPr>
        <w:tabs>
          <w:tab w:val="num" w:pos="3960"/>
        </w:tabs>
        <w:ind w:left="3960" w:hanging="360"/>
      </w:pPr>
      <w:rPr>
        <w:rFonts w:ascii="Wingdings" w:hAnsi="Wingdings" w:hint="default"/>
      </w:rPr>
    </w:lvl>
    <w:lvl w:ilvl="6" w:tplc="A20A06FE" w:tentative="1">
      <w:start w:val="1"/>
      <w:numFmt w:val="bullet"/>
      <w:lvlText w:val=""/>
      <w:lvlJc w:val="left"/>
      <w:pPr>
        <w:tabs>
          <w:tab w:val="num" w:pos="4680"/>
        </w:tabs>
        <w:ind w:left="4680" w:hanging="360"/>
      </w:pPr>
      <w:rPr>
        <w:rFonts w:ascii="Wingdings" w:hAnsi="Wingdings" w:hint="default"/>
      </w:rPr>
    </w:lvl>
    <w:lvl w:ilvl="7" w:tplc="7F6CEBBC" w:tentative="1">
      <w:start w:val="1"/>
      <w:numFmt w:val="bullet"/>
      <w:lvlText w:val=""/>
      <w:lvlJc w:val="left"/>
      <w:pPr>
        <w:tabs>
          <w:tab w:val="num" w:pos="5400"/>
        </w:tabs>
        <w:ind w:left="5400" w:hanging="360"/>
      </w:pPr>
      <w:rPr>
        <w:rFonts w:ascii="Wingdings" w:hAnsi="Wingdings" w:hint="default"/>
      </w:rPr>
    </w:lvl>
    <w:lvl w:ilvl="8" w:tplc="43627DF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713DD2"/>
    <w:multiLevelType w:val="hybridMultilevel"/>
    <w:tmpl w:val="D16EE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B84514"/>
    <w:multiLevelType w:val="hybridMultilevel"/>
    <w:tmpl w:val="B7060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A13069"/>
    <w:multiLevelType w:val="hybridMultilevel"/>
    <w:tmpl w:val="B9D0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A07BB"/>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376492"/>
    <w:multiLevelType w:val="hybridMultilevel"/>
    <w:tmpl w:val="18106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9C1AE0"/>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F63CDE"/>
    <w:multiLevelType w:val="hybridMultilevel"/>
    <w:tmpl w:val="9FD0791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253E1980">
      <w:start w:val="1"/>
      <w:numFmt w:val="bullet"/>
      <w:lvlText w:val=""/>
      <w:lvlJc w:val="left"/>
      <w:pPr>
        <w:tabs>
          <w:tab w:val="num" w:pos="1800"/>
        </w:tabs>
        <w:ind w:left="1800" w:hanging="360"/>
      </w:pPr>
      <w:rPr>
        <w:rFonts w:ascii="Wingdings" w:hAnsi="Wingdings" w:hint="default"/>
      </w:rPr>
    </w:lvl>
    <w:lvl w:ilvl="3" w:tplc="85768B92">
      <w:start w:val="78"/>
      <w:numFmt w:val="bullet"/>
      <w:lvlText w:val=""/>
      <w:lvlJc w:val="left"/>
      <w:pPr>
        <w:tabs>
          <w:tab w:val="num" w:pos="2520"/>
        </w:tabs>
        <w:ind w:left="2520" w:hanging="360"/>
      </w:pPr>
      <w:rPr>
        <w:rFonts w:ascii="Symbol" w:hAnsi="Symbol" w:hint="default"/>
      </w:rPr>
    </w:lvl>
    <w:lvl w:ilvl="4" w:tplc="09508E82" w:tentative="1">
      <w:start w:val="1"/>
      <w:numFmt w:val="bullet"/>
      <w:lvlText w:val=""/>
      <w:lvlJc w:val="left"/>
      <w:pPr>
        <w:tabs>
          <w:tab w:val="num" w:pos="3240"/>
        </w:tabs>
        <w:ind w:left="3240" w:hanging="360"/>
      </w:pPr>
      <w:rPr>
        <w:rFonts w:ascii="Wingdings" w:hAnsi="Wingdings" w:hint="default"/>
      </w:rPr>
    </w:lvl>
    <w:lvl w:ilvl="5" w:tplc="9CA6168E" w:tentative="1">
      <w:start w:val="1"/>
      <w:numFmt w:val="bullet"/>
      <w:lvlText w:val=""/>
      <w:lvlJc w:val="left"/>
      <w:pPr>
        <w:tabs>
          <w:tab w:val="num" w:pos="3960"/>
        </w:tabs>
        <w:ind w:left="3960" w:hanging="360"/>
      </w:pPr>
      <w:rPr>
        <w:rFonts w:ascii="Wingdings" w:hAnsi="Wingdings" w:hint="default"/>
      </w:rPr>
    </w:lvl>
    <w:lvl w:ilvl="6" w:tplc="A20A06FE" w:tentative="1">
      <w:start w:val="1"/>
      <w:numFmt w:val="bullet"/>
      <w:lvlText w:val=""/>
      <w:lvlJc w:val="left"/>
      <w:pPr>
        <w:tabs>
          <w:tab w:val="num" w:pos="4680"/>
        </w:tabs>
        <w:ind w:left="4680" w:hanging="360"/>
      </w:pPr>
      <w:rPr>
        <w:rFonts w:ascii="Wingdings" w:hAnsi="Wingdings" w:hint="default"/>
      </w:rPr>
    </w:lvl>
    <w:lvl w:ilvl="7" w:tplc="7F6CEBBC" w:tentative="1">
      <w:start w:val="1"/>
      <w:numFmt w:val="bullet"/>
      <w:lvlText w:val=""/>
      <w:lvlJc w:val="left"/>
      <w:pPr>
        <w:tabs>
          <w:tab w:val="num" w:pos="5400"/>
        </w:tabs>
        <w:ind w:left="5400" w:hanging="360"/>
      </w:pPr>
      <w:rPr>
        <w:rFonts w:ascii="Wingdings" w:hAnsi="Wingdings" w:hint="default"/>
      </w:rPr>
    </w:lvl>
    <w:lvl w:ilvl="8" w:tplc="43627DF0"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F5A53A8"/>
    <w:multiLevelType w:val="hybridMultilevel"/>
    <w:tmpl w:val="419A2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CE49BB"/>
    <w:multiLevelType w:val="hybridMultilevel"/>
    <w:tmpl w:val="933E4816"/>
    <w:lvl w:ilvl="0" w:tplc="F2042D10">
      <w:start w:val="1"/>
      <w:numFmt w:val="bullet"/>
      <w:lvlText w:val=""/>
      <w:lvlJc w:val="left"/>
      <w:pPr>
        <w:tabs>
          <w:tab w:val="num" w:pos="720"/>
        </w:tabs>
        <w:ind w:left="720" w:hanging="360"/>
      </w:pPr>
      <w:rPr>
        <w:rFonts w:ascii="Symbol" w:hAnsi="Symbol" w:hint="default"/>
      </w:rPr>
    </w:lvl>
    <w:lvl w:ilvl="1" w:tplc="41BEA5D4">
      <w:start w:val="1"/>
      <w:numFmt w:val="bullet"/>
      <w:lvlText w:val=""/>
      <w:lvlJc w:val="left"/>
      <w:pPr>
        <w:tabs>
          <w:tab w:val="num" w:pos="1440"/>
        </w:tabs>
        <w:ind w:left="1440" w:hanging="360"/>
      </w:pPr>
      <w:rPr>
        <w:rFonts w:ascii="Symbol" w:hAnsi="Symbol" w:hint="default"/>
      </w:rPr>
    </w:lvl>
    <w:lvl w:ilvl="2" w:tplc="44E09752">
      <w:start w:val="1"/>
      <w:numFmt w:val="bullet"/>
      <w:lvlText w:val=""/>
      <w:lvlJc w:val="left"/>
      <w:pPr>
        <w:tabs>
          <w:tab w:val="num" w:pos="2160"/>
        </w:tabs>
        <w:ind w:left="2160" w:hanging="360"/>
      </w:pPr>
      <w:rPr>
        <w:rFonts w:ascii="Symbol" w:hAnsi="Symbol" w:hint="default"/>
      </w:rPr>
    </w:lvl>
    <w:lvl w:ilvl="3" w:tplc="90DE307E">
      <w:start w:val="1"/>
      <w:numFmt w:val="bullet"/>
      <w:lvlText w:val=""/>
      <w:lvlJc w:val="left"/>
      <w:pPr>
        <w:tabs>
          <w:tab w:val="num" w:pos="2880"/>
        </w:tabs>
        <w:ind w:left="2880" w:hanging="360"/>
      </w:pPr>
      <w:rPr>
        <w:rFonts w:ascii="Symbol" w:hAnsi="Symbol" w:hint="default"/>
      </w:rPr>
    </w:lvl>
    <w:lvl w:ilvl="4" w:tplc="CEA2C6B8" w:tentative="1">
      <w:start w:val="1"/>
      <w:numFmt w:val="bullet"/>
      <w:lvlText w:val=""/>
      <w:lvlJc w:val="left"/>
      <w:pPr>
        <w:tabs>
          <w:tab w:val="num" w:pos="3600"/>
        </w:tabs>
        <w:ind w:left="3600" w:hanging="360"/>
      </w:pPr>
      <w:rPr>
        <w:rFonts w:ascii="Symbol" w:hAnsi="Symbol" w:hint="default"/>
      </w:rPr>
    </w:lvl>
    <w:lvl w:ilvl="5" w:tplc="FD728926" w:tentative="1">
      <w:start w:val="1"/>
      <w:numFmt w:val="bullet"/>
      <w:lvlText w:val=""/>
      <w:lvlJc w:val="left"/>
      <w:pPr>
        <w:tabs>
          <w:tab w:val="num" w:pos="4320"/>
        </w:tabs>
        <w:ind w:left="4320" w:hanging="360"/>
      </w:pPr>
      <w:rPr>
        <w:rFonts w:ascii="Symbol" w:hAnsi="Symbol" w:hint="default"/>
      </w:rPr>
    </w:lvl>
    <w:lvl w:ilvl="6" w:tplc="12BAB222" w:tentative="1">
      <w:start w:val="1"/>
      <w:numFmt w:val="bullet"/>
      <w:lvlText w:val=""/>
      <w:lvlJc w:val="left"/>
      <w:pPr>
        <w:tabs>
          <w:tab w:val="num" w:pos="5040"/>
        </w:tabs>
        <w:ind w:left="5040" w:hanging="360"/>
      </w:pPr>
      <w:rPr>
        <w:rFonts w:ascii="Symbol" w:hAnsi="Symbol" w:hint="default"/>
      </w:rPr>
    </w:lvl>
    <w:lvl w:ilvl="7" w:tplc="35DEFB5E" w:tentative="1">
      <w:start w:val="1"/>
      <w:numFmt w:val="bullet"/>
      <w:lvlText w:val=""/>
      <w:lvlJc w:val="left"/>
      <w:pPr>
        <w:tabs>
          <w:tab w:val="num" w:pos="5760"/>
        </w:tabs>
        <w:ind w:left="5760" w:hanging="360"/>
      </w:pPr>
      <w:rPr>
        <w:rFonts w:ascii="Symbol" w:hAnsi="Symbol" w:hint="default"/>
      </w:rPr>
    </w:lvl>
    <w:lvl w:ilvl="8" w:tplc="E54E7CD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E68628D"/>
    <w:multiLevelType w:val="hybridMultilevel"/>
    <w:tmpl w:val="09820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684F41"/>
    <w:multiLevelType w:val="hybridMultilevel"/>
    <w:tmpl w:val="7E700C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433786"/>
    <w:multiLevelType w:val="hybridMultilevel"/>
    <w:tmpl w:val="7C66B2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0"/>
  </w:num>
  <w:num w:numId="3">
    <w:abstractNumId w:val="13"/>
  </w:num>
  <w:num w:numId="4">
    <w:abstractNumId w:val="4"/>
  </w:num>
  <w:num w:numId="5">
    <w:abstractNumId w:val="20"/>
  </w:num>
  <w:num w:numId="6">
    <w:abstractNumId w:val="8"/>
  </w:num>
  <w:num w:numId="7">
    <w:abstractNumId w:val="16"/>
  </w:num>
  <w:num w:numId="8">
    <w:abstractNumId w:val="21"/>
  </w:num>
  <w:num w:numId="9">
    <w:abstractNumId w:val="25"/>
  </w:num>
  <w:num w:numId="10">
    <w:abstractNumId w:val="7"/>
  </w:num>
  <w:num w:numId="11">
    <w:abstractNumId w:val="9"/>
  </w:num>
  <w:num w:numId="12">
    <w:abstractNumId w:val="6"/>
  </w:num>
  <w:num w:numId="13">
    <w:abstractNumId w:val="15"/>
  </w:num>
  <w:num w:numId="14">
    <w:abstractNumId w:val="17"/>
  </w:num>
  <w:num w:numId="15">
    <w:abstractNumId w:val="22"/>
  </w:num>
  <w:num w:numId="16">
    <w:abstractNumId w:val="24"/>
  </w:num>
  <w:num w:numId="17">
    <w:abstractNumId w:val="2"/>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8"/>
  </w:num>
  <w:num w:numId="21">
    <w:abstractNumId w:val="14"/>
  </w:num>
  <w:num w:numId="22">
    <w:abstractNumId w:val="23"/>
  </w:num>
  <w:num w:numId="23">
    <w:abstractNumId w:val="11"/>
  </w:num>
  <w:num w:numId="24">
    <w:abstractNumId w:val="5"/>
  </w:num>
  <w:num w:numId="25">
    <w:abstractNumId w:val="12"/>
  </w:num>
  <w:num w:numId="26">
    <w:abstractNumId w:val="1"/>
  </w:num>
  <w:num w:numId="27">
    <w:abstractNumId w:val="19"/>
  </w:num>
  <w:num w:numId="28">
    <w:abstractNumId w:val="3"/>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NZ" w:vendorID="64" w:dllVersion="131078" w:nlCheck="1" w:checkStyle="1"/>
  <w:proofState w:spelling="clean" w:grammar="clean"/>
  <w:stylePaneSortMethod w:val="0000"/>
  <w:documentProtection w:enforcement="0"/>
  <w:autoFormatOverrid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5E4"/>
    <w:rsid w:val="0002173B"/>
    <w:rsid w:val="00061B01"/>
    <w:rsid w:val="00075905"/>
    <w:rsid w:val="00086947"/>
    <w:rsid w:val="00095DC8"/>
    <w:rsid w:val="000A25C0"/>
    <w:rsid w:val="000A27D7"/>
    <w:rsid w:val="000B2B4A"/>
    <w:rsid w:val="000B60C0"/>
    <w:rsid w:val="000C499D"/>
    <w:rsid w:val="000D3C13"/>
    <w:rsid w:val="000E2AC9"/>
    <w:rsid w:val="000E602E"/>
    <w:rsid w:val="000F155E"/>
    <w:rsid w:val="000F4C22"/>
    <w:rsid w:val="00110E8B"/>
    <w:rsid w:val="00113CE2"/>
    <w:rsid w:val="00120943"/>
    <w:rsid w:val="00122C90"/>
    <w:rsid w:val="00127682"/>
    <w:rsid w:val="0014310A"/>
    <w:rsid w:val="00151820"/>
    <w:rsid w:val="00153788"/>
    <w:rsid w:val="001602AB"/>
    <w:rsid w:val="00160B83"/>
    <w:rsid w:val="001624AB"/>
    <w:rsid w:val="00162512"/>
    <w:rsid w:val="0016402C"/>
    <w:rsid w:val="001644F7"/>
    <w:rsid w:val="00165634"/>
    <w:rsid w:val="001767C4"/>
    <w:rsid w:val="00180996"/>
    <w:rsid w:val="0018681F"/>
    <w:rsid w:val="00187D46"/>
    <w:rsid w:val="001940DD"/>
    <w:rsid w:val="0019770F"/>
    <w:rsid w:val="001B0016"/>
    <w:rsid w:val="001B6D7B"/>
    <w:rsid w:val="001C322F"/>
    <w:rsid w:val="001D436A"/>
    <w:rsid w:val="001D52F6"/>
    <w:rsid w:val="001E33D9"/>
    <w:rsid w:val="0020397B"/>
    <w:rsid w:val="00203A39"/>
    <w:rsid w:val="00205860"/>
    <w:rsid w:val="002079FB"/>
    <w:rsid w:val="0022212D"/>
    <w:rsid w:val="00226B71"/>
    <w:rsid w:val="002308F8"/>
    <w:rsid w:val="002351C2"/>
    <w:rsid w:val="0025350C"/>
    <w:rsid w:val="00255E0C"/>
    <w:rsid w:val="0025790B"/>
    <w:rsid w:val="00271F77"/>
    <w:rsid w:val="00272F88"/>
    <w:rsid w:val="00284AB3"/>
    <w:rsid w:val="00292EE9"/>
    <w:rsid w:val="0029471F"/>
    <w:rsid w:val="002A0477"/>
    <w:rsid w:val="002A4CE0"/>
    <w:rsid w:val="002A5D2D"/>
    <w:rsid w:val="002C0060"/>
    <w:rsid w:val="002C6F09"/>
    <w:rsid w:val="002D46D6"/>
    <w:rsid w:val="002D71E1"/>
    <w:rsid w:val="002D722D"/>
    <w:rsid w:val="002E30C8"/>
    <w:rsid w:val="002E6ED0"/>
    <w:rsid w:val="002E7F71"/>
    <w:rsid w:val="002F312B"/>
    <w:rsid w:val="003023E1"/>
    <w:rsid w:val="00303806"/>
    <w:rsid w:val="003153E8"/>
    <w:rsid w:val="00320424"/>
    <w:rsid w:val="00326F48"/>
    <w:rsid w:val="003270D1"/>
    <w:rsid w:val="0034519B"/>
    <w:rsid w:val="00346BA1"/>
    <w:rsid w:val="00347714"/>
    <w:rsid w:val="003552F7"/>
    <w:rsid w:val="00367C8B"/>
    <w:rsid w:val="00373DCF"/>
    <w:rsid w:val="0037757F"/>
    <w:rsid w:val="00393839"/>
    <w:rsid w:val="003A192D"/>
    <w:rsid w:val="003B01B0"/>
    <w:rsid w:val="003B77D3"/>
    <w:rsid w:val="003E29B5"/>
    <w:rsid w:val="003E6F04"/>
    <w:rsid w:val="003F015A"/>
    <w:rsid w:val="004007A5"/>
    <w:rsid w:val="004041AB"/>
    <w:rsid w:val="00405E32"/>
    <w:rsid w:val="0042385D"/>
    <w:rsid w:val="00423F33"/>
    <w:rsid w:val="00425A57"/>
    <w:rsid w:val="004270A7"/>
    <w:rsid w:val="0044317C"/>
    <w:rsid w:val="0044756A"/>
    <w:rsid w:val="00455DA5"/>
    <w:rsid w:val="004615C4"/>
    <w:rsid w:val="00471DC2"/>
    <w:rsid w:val="004751C5"/>
    <w:rsid w:val="00482657"/>
    <w:rsid w:val="004C0254"/>
    <w:rsid w:val="004C4276"/>
    <w:rsid w:val="004D47BF"/>
    <w:rsid w:val="004E1137"/>
    <w:rsid w:val="004E15BB"/>
    <w:rsid w:val="004F27B4"/>
    <w:rsid w:val="00504FEE"/>
    <w:rsid w:val="005054BC"/>
    <w:rsid w:val="0050595E"/>
    <w:rsid w:val="00507B9D"/>
    <w:rsid w:val="00510773"/>
    <w:rsid w:val="005109F4"/>
    <w:rsid w:val="0051479A"/>
    <w:rsid w:val="00520CAD"/>
    <w:rsid w:val="0052150B"/>
    <w:rsid w:val="005227A6"/>
    <w:rsid w:val="00523AA2"/>
    <w:rsid w:val="00527C96"/>
    <w:rsid w:val="005345A3"/>
    <w:rsid w:val="005419BF"/>
    <w:rsid w:val="005433A2"/>
    <w:rsid w:val="00550582"/>
    <w:rsid w:val="0055567A"/>
    <w:rsid w:val="00562132"/>
    <w:rsid w:val="005655DD"/>
    <w:rsid w:val="005711D2"/>
    <w:rsid w:val="00571291"/>
    <w:rsid w:val="00571AD9"/>
    <w:rsid w:val="0057654B"/>
    <w:rsid w:val="00580ACE"/>
    <w:rsid w:val="005816EF"/>
    <w:rsid w:val="00584271"/>
    <w:rsid w:val="00587DF6"/>
    <w:rsid w:val="00596678"/>
    <w:rsid w:val="00596923"/>
    <w:rsid w:val="005A0CEA"/>
    <w:rsid w:val="005A23F9"/>
    <w:rsid w:val="005B3E62"/>
    <w:rsid w:val="005C3243"/>
    <w:rsid w:val="005C6C37"/>
    <w:rsid w:val="005D35A1"/>
    <w:rsid w:val="005D3D6A"/>
    <w:rsid w:val="005D46B0"/>
    <w:rsid w:val="005E39E5"/>
    <w:rsid w:val="005E547F"/>
    <w:rsid w:val="005F1C3D"/>
    <w:rsid w:val="005F1ECE"/>
    <w:rsid w:val="005F744B"/>
    <w:rsid w:val="00600EB1"/>
    <w:rsid w:val="0060668B"/>
    <w:rsid w:val="00607101"/>
    <w:rsid w:val="0061032C"/>
    <w:rsid w:val="0061577F"/>
    <w:rsid w:val="00621389"/>
    <w:rsid w:val="00624431"/>
    <w:rsid w:val="00630B9F"/>
    <w:rsid w:val="00633D8A"/>
    <w:rsid w:val="00643E36"/>
    <w:rsid w:val="006531F1"/>
    <w:rsid w:val="00665C75"/>
    <w:rsid w:val="006728BD"/>
    <w:rsid w:val="00676A0C"/>
    <w:rsid w:val="0067799B"/>
    <w:rsid w:val="00683BCD"/>
    <w:rsid w:val="00685311"/>
    <w:rsid w:val="00685790"/>
    <w:rsid w:val="00685A53"/>
    <w:rsid w:val="0069242A"/>
    <w:rsid w:val="006935C9"/>
    <w:rsid w:val="00696EA0"/>
    <w:rsid w:val="006A0BA0"/>
    <w:rsid w:val="006A1CDF"/>
    <w:rsid w:val="006A4F1E"/>
    <w:rsid w:val="006A7AA7"/>
    <w:rsid w:val="006B42EF"/>
    <w:rsid w:val="006E5735"/>
    <w:rsid w:val="006E5765"/>
    <w:rsid w:val="006F34CF"/>
    <w:rsid w:val="007045FD"/>
    <w:rsid w:val="00706F6B"/>
    <w:rsid w:val="00751081"/>
    <w:rsid w:val="007527E8"/>
    <w:rsid w:val="007545F6"/>
    <w:rsid w:val="00764847"/>
    <w:rsid w:val="00782835"/>
    <w:rsid w:val="0078462F"/>
    <w:rsid w:val="00784798"/>
    <w:rsid w:val="007969D6"/>
    <w:rsid w:val="007A29BD"/>
    <w:rsid w:val="007B243B"/>
    <w:rsid w:val="007B56EE"/>
    <w:rsid w:val="007B69DC"/>
    <w:rsid w:val="007B70D4"/>
    <w:rsid w:val="007C5252"/>
    <w:rsid w:val="007D095B"/>
    <w:rsid w:val="007D1083"/>
    <w:rsid w:val="007D1F54"/>
    <w:rsid w:val="007D2440"/>
    <w:rsid w:val="007D67A5"/>
    <w:rsid w:val="007F26E7"/>
    <w:rsid w:val="007F34A8"/>
    <w:rsid w:val="007F41A6"/>
    <w:rsid w:val="007F5A92"/>
    <w:rsid w:val="0080009F"/>
    <w:rsid w:val="008044BA"/>
    <w:rsid w:val="00806B94"/>
    <w:rsid w:val="00810376"/>
    <w:rsid w:val="00811781"/>
    <w:rsid w:val="00816ED5"/>
    <w:rsid w:val="00817845"/>
    <w:rsid w:val="00817F68"/>
    <w:rsid w:val="00841F2A"/>
    <w:rsid w:val="00847EAB"/>
    <w:rsid w:val="00853F36"/>
    <w:rsid w:val="008624A3"/>
    <w:rsid w:val="008766A4"/>
    <w:rsid w:val="00895870"/>
    <w:rsid w:val="008A54FE"/>
    <w:rsid w:val="008B15A8"/>
    <w:rsid w:val="008B5905"/>
    <w:rsid w:val="008B5A99"/>
    <w:rsid w:val="008B5CC3"/>
    <w:rsid w:val="008B61AB"/>
    <w:rsid w:val="008B6273"/>
    <w:rsid w:val="008B6C43"/>
    <w:rsid w:val="008C6FA8"/>
    <w:rsid w:val="008D26CB"/>
    <w:rsid w:val="008D57AE"/>
    <w:rsid w:val="008E0F94"/>
    <w:rsid w:val="008E12F3"/>
    <w:rsid w:val="008E3622"/>
    <w:rsid w:val="008E7E5F"/>
    <w:rsid w:val="008F2104"/>
    <w:rsid w:val="008F7ABF"/>
    <w:rsid w:val="00902B11"/>
    <w:rsid w:val="00904F98"/>
    <w:rsid w:val="00910F18"/>
    <w:rsid w:val="00914229"/>
    <w:rsid w:val="00916B12"/>
    <w:rsid w:val="00924E2C"/>
    <w:rsid w:val="00933910"/>
    <w:rsid w:val="00936E1D"/>
    <w:rsid w:val="00937AAB"/>
    <w:rsid w:val="00937C8F"/>
    <w:rsid w:val="00942212"/>
    <w:rsid w:val="00951E84"/>
    <w:rsid w:val="009618CC"/>
    <w:rsid w:val="00967168"/>
    <w:rsid w:val="00970CB6"/>
    <w:rsid w:val="009713C4"/>
    <w:rsid w:val="00980015"/>
    <w:rsid w:val="0098115F"/>
    <w:rsid w:val="00983887"/>
    <w:rsid w:val="009845A5"/>
    <w:rsid w:val="00994274"/>
    <w:rsid w:val="0099785B"/>
    <w:rsid w:val="009A0B7A"/>
    <w:rsid w:val="009A0E12"/>
    <w:rsid w:val="009A4D2C"/>
    <w:rsid w:val="009A7628"/>
    <w:rsid w:val="009A7C9F"/>
    <w:rsid w:val="009B5CBB"/>
    <w:rsid w:val="009C2011"/>
    <w:rsid w:val="009C4277"/>
    <w:rsid w:val="009D1D84"/>
    <w:rsid w:val="009D3EEE"/>
    <w:rsid w:val="009F2302"/>
    <w:rsid w:val="009F75DB"/>
    <w:rsid w:val="00A06D9D"/>
    <w:rsid w:val="00A26434"/>
    <w:rsid w:val="00A402F2"/>
    <w:rsid w:val="00A43BEE"/>
    <w:rsid w:val="00A57BF3"/>
    <w:rsid w:val="00A61AF7"/>
    <w:rsid w:val="00A627B9"/>
    <w:rsid w:val="00A83815"/>
    <w:rsid w:val="00A8781F"/>
    <w:rsid w:val="00A96E25"/>
    <w:rsid w:val="00AA3B1D"/>
    <w:rsid w:val="00AB6E17"/>
    <w:rsid w:val="00AB76A6"/>
    <w:rsid w:val="00AC0141"/>
    <w:rsid w:val="00AD24DF"/>
    <w:rsid w:val="00AD6C12"/>
    <w:rsid w:val="00B01ACD"/>
    <w:rsid w:val="00B02386"/>
    <w:rsid w:val="00B205D6"/>
    <w:rsid w:val="00B20E37"/>
    <w:rsid w:val="00B21F22"/>
    <w:rsid w:val="00B26D5E"/>
    <w:rsid w:val="00B407A8"/>
    <w:rsid w:val="00B41DCE"/>
    <w:rsid w:val="00B45967"/>
    <w:rsid w:val="00B45CFA"/>
    <w:rsid w:val="00B47952"/>
    <w:rsid w:val="00B51D54"/>
    <w:rsid w:val="00B66757"/>
    <w:rsid w:val="00B711C3"/>
    <w:rsid w:val="00B71419"/>
    <w:rsid w:val="00B84411"/>
    <w:rsid w:val="00B959BB"/>
    <w:rsid w:val="00BA2625"/>
    <w:rsid w:val="00BA7C9F"/>
    <w:rsid w:val="00BB0A18"/>
    <w:rsid w:val="00BB38FA"/>
    <w:rsid w:val="00BB6058"/>
    <w:rsid w:val="00BB721A"/>
    <w:rsid w:val="00BC00FF"/>
    <w:rsid w:val="00BC070F"/>
    <w:rsid w:val="00BC6BE8"/>
    <w:rsid w:val="00BD02EB"/>
    <w:rsid w:val="00BD772B"/>
    <w:rsid w:val="00BE1BBE"/>
    <w:rsid w:val="00BF1F0A"/>
    <w:rsid w:val="00BF332D"/>
    <w:rsid w:val="00BF5F9D"/>
    <w:rsid w:val="00BF7980"/>
    <w:rsid w:val="00C013AF"/>
    <w:rsid w:val="00C052CB"/>
    <w:rsid w:val="00C07532"/>
    <w:rsid w:val="00C15015"/>
    <w:rsid w:val="00C205D8"/>
    <w:rsid w:val="00C20ADC"/>
    <w:rsid w:val="00C35846"/>
    <w:rsid w:val="00C409FB"/>
    <w:rsid w:val="00C41C15"/>
    <w:rsid w:val="00C50B9D"/>
    <w:rsid w:val="00C6560C"/>
    <w:rsid w:val="00C839EE"/>
    <w:rsid w:val="00C91AC2"/>
    <w:rsid w:val="00C96775"/>
    <w:rsid w:val="00CA157D"/>
    <w:rsid w:val="00CA5BF6"/>
    <w:rsid w:val="00CB5205"/>
    <w:rsid w:val="00CC1235"/>
    <w:rsid w:val="00CC73DC"/>
    <w:rsid w:val="00CD32CE"/>
    <w:rsid w:val="00CE1528"/>
    <w:rsid w:val="00CE576C"/>
    <w:rsid w:val="00CF0C72"/>
    <w:rsid w:val="00D03DB8"/>
    <w:rsid w:val="00D049D0"/>
    <w:rsid w:val="00D07F9B"/>
    <w:rsid w:val="00D14CF4"/>
    <w:rsid w:val="00D26CBD"/>
    <w:rsid w:val="00D31299"/>
    <w:rsid w:val="00D351E5"/>
    <w:rsid w:val="00D37B45"/>
    <w:rsid w:val="00D42D2A"/>
    <w:rsid w:val="00D535BE"/>
    <w:rsid w:val="00D6335F"/>
    <w:rsid w:val="00D6485A"/>
    <w:rsid w:val="00D72467"/>
    <w:rsid w:val="00D73B67"/>
    <w:rsid w:val="00D83EC0"/>
    <w:rsid w:val="00D84C0F"/>
    <w:rsid w:val="00D85529"/>
    <w:rsid w:val="00D940BC"/>
    <w:rsid w:val="00DA140C"/>
    <w:rsid w:val="00DA383B"/>
    <w:rsid w:val="00DA5F40"/>
    <w:rsid w:val="00DB1787"/>
    <w:rsid w:val="00DB4383"/>
    <w:rsid w:val="00DB7CD9"/>
    <w:rsid w:val="00DC2459"/>
    <w:rsid w:val="00DC4380"/>
    <w:rsid w:val="00DC49B8"/>
    <w:rsid w:val="00DE51EF"/>
    <w:rsid w:val="00DF1BE1"/>
    <w:rsid w:val="00DF401B"/>
    <w:rsid w:val="00DF5E68"/>
    <w:rsid w:val="00DF6610"/>
    <w:rsid w:val="00E01BD5"/>
    <w:rsid w:val="00E308DD"/>
    <w:rsid w:val="00E3437B"/>
    <w:rsid w:val="00E35FB4"/>
    <w:rsid w:val="00E42E39"/>
    <w:rsid w:val="00E50873"/>
    <w:rsid w:val="00E57731"/>
    <w:rsid w:val="00E63961"/>
    <w:rsid w:val="00E83BA9"/>
    <w:rsid w:val="00E84641"/>
    <w:rsid w:val="00E95EF5"/>
    <w:rsid w:val="00EA0BB1"/>
    <w:rsid w:val="00EB3E0F"/>
    <w:rsid w:val="00ED0A2F"/>
    <w:rsid w:val="00ED31AC"/>
    <w:rsid w:val="00EE23E5"/>
    <w:rsid w:val="00EE2CFE"/>
    <w:rsid w:val="00EF1451"/>
    <w:rsid w:val="00EF5216"/>
    <w:rsid w:val="00F0230F"/>
    <w:rsid w:val="00F03A18"/>
    <w:rsid w:val="00F11C05"/>
    <w:rsid w:val="00F16C4F"/>
    <w:rsid w:val="00F23F36"/>
    <w:rsid w:val="00F43937"/>
    <w:rsid w:val="00F52655"/>
    <w:rsid w:val="00F71A2C"/>
    <w:rsid w:val="00F73EA7"/>
    <w:rsid w:val="00F763D9"/>
    <w:rsid w:val="00F85A39"/>
    <w:rsid w:val="00F92C76"/>
    <w:rsid w:val="00F97B56"/>
    <w:rsid w:val="00FA01C3"/>
    <w:rsid w:val="00FA3229"/>
    <w:rsid w:val="00FA6B94"/>
    <w:rsid w:val="00FB61C2"/>
    <w:rsid w:val="00FC4850"/>
    <w:rsid w:val="00FC5CC9"/>
    <w:rsid w:val="00FC71DC"/>
    <w:rsid w:val="00FE1537"/>
    <w:rsid w:val="00FE3C18"/>
    <w:rsid w:val="00FE51BD"/>
    <w:rsid w:val="00FF084C"/>
    <w:rsid w:val="00FF249D"/>
    <w:rsid w:val="00FF2F1C"/>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E4C1D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4E1137"/>
    <w:rPr>
      <w:color w:val="004EA8"/>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E1137"/>
    <w:pPr>
      <w:spacing w:before="240" w:after="120"/>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E1137"/>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styleId="Hyperlink">
    <w:name w:val="Hyperlink"/>
    <w:uiPriority w:val="99"/>
    <w:locked/>
    <w:rsid w:val="009B5CBB"/>
    <w:rPr>
      <w:rFonts w:cs="Times New Roman"/>
      <w:color w:val="0000FF"/>
      <w:u w:val="single"/>
    </w:rPr>
  </w:style>
  <w:style w:type="paragraph" w:styleId="Caption">
    <w:name w:val="caption"/>
    <w:basedOn w:val="Normal"/>
    <w:next w:val="Normal"/>
    <w:uiPriority w:val="99"/>
    <w:qFormat/>
    <w:locked/>
    <w:rsid w:val="00B20E37"/>
    <w:pPr>
      <w:spacing w:after="200" w:line="240" w:lineRule="auto"/>
    </w:pPr>
    <w:rPr>
      <w:rFonts w:ascii="Calibri" w:eastAsia="Calibri" w:hAnsi="Calibri" w:cs="Times New Roman"/>
      <w:b/>
      <w:bCs/>
      <w:color w:val="4F81BD"/>
      <w:lang w:val="en-AU"/>
    </w:rPr>
  </w:style>
  <w:style w:type="paragraph" w:styleId="BalloonText">
    <w:name w:val="Balloon Text"/>
    <w:basedOn w:val="Normal"/>
    <w:link w:val="BalloonTextChar"/>
    <w:uiPriority w:val="99"/>
    <w:semiHidden/>
    <w:unhideWhenUsed/>
    <w:locked/>
    <w:rsid w:val="000035E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035E4"/>
    <w:rPr>
      <w:rFonts w:ascii="Segoe UI" w:hAnsi="Segoe UI" w:cs="Segoe UI"/>
      <w:sz w:val="18"/>
      <w:szCs w:val="18"/>
    </w:rPr>
  </w:style>
  <w:style w:type="character" w:styleId="CommentReference">
    <w:name w:val="annotation reference"/>
    <w:basedOn w:val="DefaultParagraphFont"/>
    <w:uiPriority w:val="99"/>
    <w:semiHidden/>
    <w:unhideWhenUsed/>
    <w:locked/>
    <w:rsid w:val="00BD02EB"/>
    <w:rPr>
      <w:sz w:val="16"/>
      <w:szCs w:val="16"/>
    </w:rPr>
  </w:style>
  <w:style w:type="paragraph" w:styleId="CommentText">
    <w:name w:val="annotation text"/>
    <w:basedOn w:val="Normal"/>
    <w:link w:val="CommentTextChar"/>
    <w:uiPriority w:val="99"/>
    <w:unhideWhenUsed/>
    <w:locked/>
    <w:rsid w:val="00BD02EB"/>
    <w:pPr>
      <w:spacing w:line="240" w:lineRule="auto"/>
    </w:pPr>
    <w:rPr>
      <w:sz w:val="20"/>
      <w:szCs w:val="20"/>
    </w:rPr>
  </w:style>
  <w:style w:type="character" w:customStyle="1" w:styleId="CommentTextChar">
    <w:name w:val="Comment Text Char"/>
    <w:basedOn w:val="DefaultParagraphFont"/>
    <w:link w:val="CommentText"/>
    <w:uiPriority w:val="99"/>
    <w:rsid w:val="00BD02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5227A6"/>
    <w:rPr>
      <w:b/>
      <w:bCs/>
    </w:rPr>
  </w:style>
  <w:style w:type="character" w:customStyle="1" w:styleId="CommentSubjectChar">
    <w:name w:val="Comment Subject Char"/>
    <w:basedOn w:val="CommentTextChar"/>
    <w:link w:val="CommentSubject"/>
    <w:uiPriority w:val="99"/>
    <w:semiHidden/>
    <w:rsid w:val="005227A6"/>
    <w:rPr>
      <w:rFonts w:ascii="Arial" w:hAnsi="Arial" w:cs="Arial"/>
      <w:b/>
      <w:bCs/>
      <w:sz w:val="20"/>
      <w:szCs w:val="20"/>
    </w:rPr>
  </w:style>
  <w:style w:type="paragraph" w:styleId="Revision">
    <w:name w:val="Revision"/>
    <w:hidden/>
    <w:uiPriority w:val="99"/>
    <w:semiHidden/>
    <w:rsid w:val="005227A6"/>
    <w:rPr>
      <w:rFonts w:ascii="Arial" w:hAnsi="Arial" w:cs="Arial"/>
      <w:sz w:val="18"/>
      <w:szCs w:val="18"/>
    </w:rPr>
  </w:style>
  <w:style w:type="paragraph" w:customStyle="1" w:styleId="Default">
    <w:name w:val="Default"/>
    <w:rsid w:val="001624AB"/>
    <w:pPr>
      <w:autoSpaceDE w:val="0"/>
      <w:autoSpaceDN w:val="0"/>
      <w:adjustRightInd w:val="0"/>
    </w:pPr>
    <w:rPr>
      <w:rFonts w:ascii="Arial" w:hAnsi="Arial" w:cs="Arial"/>
      <w:color w:val="000000"/>
      <w:lang w:val="en-AU"/>
    </w:rPr>
  </w:style>
  <w:style w:type="character" w:styleId="FollowedHyperlink">
    <w:name w:val="FollowedHyperlink"/>
    <w:basedOn w:val="DefaultParagraphFont"/>
    <w:uiPriority w:val="99"/>
    <w:semiHidden/>
    <w:unhideWhenUsed/>
    <w:locked/>
    <w:rsid w:val="002E6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468837">
      <w:bodyDiv w:val="1"/>
      <w:marLeft w:val="0"/>
      <w:marRight w:val="0"/>
      <w:marTop w:val="0"/>
      <w:marBottom w:val="0"/>
      <w:divBdr>
        <w:top w:val="none" w:sz="0" w:space="0" w:color="auto"/>
        <w:left w:val="none" w:sz="0" w:space="0" w:color="auto"/>
        <w:bottom w:val="none" w:sz="0" w:space="0" w:color="auto"/>
        <w:right w:val="none" w:sz="0" w:space="0" w:color="auto"/>
      </w:divBdr>
    </w:div>
    <w:div w:id="750935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ducation.vic.gov.au/school/principals/spag/safety/Pages/bullying.aspx" TargetMode="External"/><Relationship Id="rId26" Type="http://schemas.openxmlformats.org/officeDocument/2006/relationships/hyperlink" Target="mailto:safety@edumail.vic.gov.au" TargetMode="External"/><Relationship Id="rId3" Type="http://schemas.openxmlformats.org/officeDocument/2006/relationships/customXml" Target="../customXml/item3.xml"/><Relationship Id="rId21" Type="http://schemas.openxmlformats.org/officeDocument/2006/relationships/hyperlink" Target="http://www.education.vic.gov.au/hrweb/divequity/Pages/WCONet.asp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eople.matter@edumail.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education.vic.gov.au/hrweb/safetyhw/Pages/reportinjuryhazard.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ducation.vic.gov.au/hrweb/safetyhw/Pages/workplacebullying.aspx"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ducation.vic.gov.au/hrweb/safetyhw/Pages/employeeservices.aspx"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s://www.eduweb.vic.gov.au/EduSafe/login.aspx?ReturnUrl=%2fedusafe%2fDefault.aspx%3fRedirect%3d1&amp;Redirect=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ducation.vic.gov.au/hrweb/safetyhw/Pages/employeeservices.aspx" TargetMode="External"/><Relationship Id="rId27" Type="http://schemas.openxmlformats.org/officeDocument/2006/relationships/hyperlink" Target="http://www.education.vic.gov.au/hrweb/workm/Pages/conduct.aspx"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TaxCatchAll xmlns="61e538cb-f8c2-4c9c-ac78-9205d03c8849">
      <Value>10</Value>
    </TaxCatchAll>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 ds:uri="61e538cb-f8c2-4c9c-ac78-9205d03c8849"/>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F727E542-000B-4DCF-9EE7-31C3D1C36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130EA1-E1C3-42B1-AD17-77A99AF525C3}">
  <ds:schemaRefs>
    <ds:schemaRef ds:uri="http://schemas.microsoft.com/sharepoint/events"/>
  </ds:schemaRefs>
</ds:datastoreItem>
</file>

<file path=customXml/itemProps5.xml><?xml version="1.0" encoding="utf-8"?>
<ds:datastoreItem xmlns:ds="http://schemas.openxmlformats.org/officeDocument/2006/customXml" ds:itemID="{ED08F0F0-A168-4986-8B4C-331FFD24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2123</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Workplace Bullying Policy</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Bullying Policy</dc:title>
  <dc:subject/>
  <dc:creator>Normoyle, Christine E</dc:creator>
  <cp:keywords/>
  <dc:description/>
  <cp:lastModifiedBy>Phillip Cox</cp:lastModifiedBy>
  <cp:revision>2</cp:revision>
  <cp:lastPrinted>2018-03-22T03:26:00Z</cp:lastPrinted>
  <dcterms:created xsi:type="dcterms:W3CDTF">2019-04-08T06:23:00Z</dcterms:created>
  <dcterms:modified xsi:type="dcterms:W3CDTF">2019-04-08T06:23:00Z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{4b71e024-cf0f-4ae0-9ee1-3709176c5e2b}</vt:lpwstr>
  </property>
  <property fmtid="{D5CDD505-2E9C-101B-9397-08002B2CF9AE}" pid="10" name="RecordPoint_ActiveItemWebId">
    <vt:lpwstr>{603f2397-5de8-47f6-bd19-8ee820c94c7c}</vt:lpwstr>
  </property>
  <property fmtid="{D5CDD505-2E9C-101B-9397-08002B2CF9AE}" pid="11" name="RecordPoint_SubmissionDate">
    <vt:lpwstr/>
  </property>
  <property fmtid="{D5CDD505-2E9C-101B-9397-08002B2CF9AE}" pid="12" name="RecordPoint_RecordNumberSubmitted">
    <vt:lpwstr>R2018/0192121</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2018-04-11T14:12:49.7216257+10:00</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ies>
</file>